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D5D" w:rsidRDefault="00760D5D" w:rsidP="002D134A">
      <w:pPr>
        <w:jc w:val="both"/>
        <w:rPr>
          <w:sz w:val="24"/>
          <w:szCs w:val="24"/>
          <w:lang w:val="en-GB"/>
        </w:rPr>
      </w:pPr>
      <w:bookmarkStart w:id="0" w:name="_GoBack"/>
      <w:bookmarkEnd w:id="0"/>
    </w:p>
    <w:p w:rsidR="00760D5D" w:rsidRDefault="00760D5D" w:rsidP="002D134A">
      <w:pPr>
        <w:jc w:val="both"/>
        <w:rPr>
          <w:sz w:val="24"/>
          <w:szCs w:val="24"/>
          <w:lang w:val="en-GB"/>
        </w:rPr>
      </w:pPr>
    </w:p>
    <w:p w:rsidR="00760D5D" w:rsidRDefault="00760D5D" w:rsidP="002D134A">
      <w:pPr>
        <w:jc w:val="both"/>
        <w:rPr>
          <w:sz w:val="24"/>
          <w:szCs w:val="24"/>
          <w:lang w:val="en-GB"/>
        </w:rPr>
      </w:pPr>
    </w:p>
    <w:p w:rsidR="00760D5D" w:rsidRDefault="00760D5D" w:rsidP="002D134A">
      <w:pPr>
        <w:jc w:val="both"/>
        <w:rPr>
          <w:sz w:val="24"/>
          <w:szCs w:val="24"/>
          <w:lang w:val="en-GB"/>
        </w:rPr>
      </w:pPr>
    </w:p>
    <w:p w:rsidR="002D134A" w:rsidRPr="007B0A31" w:rsidRDefault="002D134A" w:rsidP="002D134A">
      <w:pPr>
        <w:jc w:val="both"/>
        <w:rPr>
          <w:sz w:val="24"/>
          <w:szCs w:val="24"/>
          <w:lang w:val="en-GB"/>
        </w:rPr>
      </w:pPr>
      <w:r w:rsidRPr="007B0A31">
        <w:rPr>
          <w:sz w:val="24"/>
          <w:szCs w:val="24"/>
          <w:lang w:val="en-GB"/>
        </w:rPr>
        <w:t>Ref. No.</w:t>
      </w:r>
      <w:r w:rsidR="00760D5D">
        <w:rPr>
          <w:sz w:val="24"/>
          <w:szCs w:val="24"/>
          <w:lang w:val="en-GB"/>
        </w:rPr>
        <w:t>TD-2-2020-0183, dated July 30, 2020</w:t>
      </w:r>
      <w:r w:rsidRPr="007B0A31">
        <w:rPr>
          <w:sz w:val="24"/>
          <w:szCs w:val="24"/>
          <w:lang w:val="en-GB"/>
        </w:rPr>
        <w:t xml:space="preserve">    </w:t>
      </w:r>
    </w:p>
    <w:p w:rsidR="002D134A" w:rsidRPr="007B0A31" w:rsidRDefault="002D134A" w:rsidP="002D134A">
      <w:pPr>
        <w:jc w:val="both"/>
        <w:rPr>
          <w:sz w:val="24"/>
          <w:szCs w:val="24"/>
          <w:lang w:val="en-GB"/>
        </w:rPr>
      </w:pPr>
      <w:r w:rsidRPr="007B0A31">
        <w:rPr>
          <w:sz w:val="24"/>
          <w:szCs w:val="24"/>
          <w:lang w:val="en-GB"/>
        </w:rPr>
        <w:t xml:space="preserve">  </w:t>
      </w:r>
      <w:r w:rsidRPr="007B0A31">
        <w:rPr>
          <w:sz w:val="24"/>
          <w:szCs w:val="24"/>
          <w:lang w:val="en-GB"/>
        </w:rPr>
        <w:tab/>
      </w:r>
      <w:r w:rsidRPr="007B0A31">
        <w:rPr>
          <w:sz w:val="24"/>
          <w:szCs w:val="24"/>
          <w:lang w:val="en-GB"/>
        </w:rPr>
        <w:tab/>
        <w:t xml:space="preserve">         </w:t>
      </w:r>
      <w:r w:rsidRPr="007B0A31">
        <w:rPr>
          <w:b/>
          <w:sz w:val="24"/>
          <w:szCs w:val="24"/>
          <w:lang w:val="en-GB"/>
        </w:rPr>
        <w:t xml:space="preserve"> </w:t>
      </w:r>
    </w:p>
    <w:p w:rsidR="002D134A" w:rsidRPr="007B0A31" w:rsidRDefault="002D134A" w:rsidP="002D134A">
      <w:pPr>
        <w:rPr>
          <w:sz w:val="24"/>
          <w:szCs w:val="24"/>
          <w:lang w:val="en-GB"/>
        </w:rPr>
      </w:pPr>
    </w:p>
    <w:p w:rsidR="002D134A" w:rsidRPr="007B0A31" w:rsidRDefault="002D134A" w:rsidP="002D134A">
      <w:pPr>
        <w:pStyle w:val="Heading1"/>
        <w:spacing w:before="79"/>
        <w:ind w:right="112"/>
        <w:jc w:val="both"/>
        <w:rPr>
          <w:sz w:val="24"/>
          <w:szCs w:val="24"/>
        </w:rPr>
      </w:pPr>
      <w:r w:rsidRPr="007B0A31">
        <w:rPr>
          <w:sz w:val="24"/>
          <w:szCs w:val="24"/>
          <w:lang w:val="en-GB"/>
        </w:rPr>
        <w:t>M/s. … ………………………………………</w:t>
      </w:r>
    </w:p>
    <w:p w:rsidR="002D134A" w:rsidRPr="007B0A31" w:rsidRDefault="002D134A" w:rsidP="002D134A">
      <w:pPr>
        <w:pStyle w:val="Heading1"/>
        <w:spacing w:before="79"/>
        <w:ind w:right="112"/>
        <w:jc w:val="both"/>
        <w:rPr>
          <w:sz w:val="24"/>
          <w:szCs w:val="24"/>
        </w:rPr>
      </w:pPr>
    </w:p>
    <w:p w:rsidR="002D134A" w:rsidRPr="007B0A31" w:rsidRDefault="002D134A" w:rsidP="002D134A">
      <w:pPr>
        <w:pStyle w:val="Heading1"/>
        <w:spacing w:before="79"/>
        <w:ind w:right="112"/>
        <w:jc w:val="both"/>
        <w:rPr>
          <w:sz w:val="24"/>
          <w:szCs w:val="24"/>
        </w:rPr>
      </w:pPr>
      <w:r w:rsidRPr="007B0A31">
        <w:rPr>
          <w:sz w:val="24"/>
          <w:szCs w:val="24"/>
          <w:u w:val="single"/>
          <w:lang w:val="en-GB"/>
        </w:rPr>
        <w:t>Subject</w:t>
      </w:r>
      <w:r w:rsidRPr="007B0A31">
        <w:rPr>
          <w:sz w:val="24"/>
          <w:szCs w:val="24"/>
          <w:lang w:val="en-GB"/>
        </w:rPr>
        <w:t>:</w:t>
      </w:r>
      <w:r w:rsidRPr="007B0A31">
        <w:rPr>
          <w:sz w:val="24"/>
          <w:szCs w:val="24"/>
        </w:rPr>
        <w:t xml:space="preserve"> Request for proposal (RFP) for engaging a Consultant for obtai</w:t>
      </w:r>
      <w:r w:rsidR="00C3084F" w:rsidRPr="007B0A31">
        <w:rPr>
          <w:sz w:val="24"/>
          <w:szCs w:val="24"/>
        </w:rPr>
        <w:t>ni</w:t>
      </w:r>
      <w:r w:rsidRPr="007B0A31">
        <w:rPr>
          <w:sz w:val="24"/>
          <w:szCs w:val="24"/>
        </w:rPr>
        <w:t xml:space="preserve">ng a statutory </w:t>
      </w:r>
      <w:r w:rsidR="001307EC">
        <w:rPr>
          <w:sz w:val="24"/>
          <w:szCs w:val="24"/>
        </w:rPr>
        <w:t xml:space="preserve">occupancy </w:t>
      </w:r>
      <w:r w:rsidRPr="007B0A31">
        <w:rPr>
          <w:sz w:val="24"/>
          <w:szCs w:val="24"/>
        </w:rPr>
        <w:t xml:space="preserve">approval </w:t>
      </w:r>
      <w:r w:rsidR="001307EC">
        <w:rPr>
          <w:sz w:val="24"/>
          <w:szCs w:val="24"/>
        </w:rPr>
        <w:t xml:space="preserve">from Rajuk </w:t>
      </w:r>
      <w:r w:rsidRPr="007B0A31">
        <w:rPr>
          <w:sz w:val="24"/>
          <w:szCs w:val="24"/>
        </w:rPr>
        <w:t>for SMC Tower-2 (14 Storied Commercial Building with 3 levels of basements) at Mirpur, Dhaka.</w:t>
      </w:r>
    </w:p>
    <w:p w:rsidR="00E36FB7" w:rsidRPr="007B0A31" w:rsidRDefault="00E36FB7">
      <w:pPr>
        <w:pStyle w:val="BodyText"/>
        <w:spacing w:before="6"/>
        <w:rPr>
          <w:b/>
          <w:sz w:val="24"/>
          <w:szCs w:val="24"/>
        </w:rPr>
      </w:pPr>
    </w:p>
    <w:p w:rsidR="00E36FB7" w:rsidRPr="007B0A31" w:rsidRDefault="00C668E2">
      <w:pPr>
        <w:ind w:left="101" w:right="116"/>
        <w:jc w:val="both"/>
        <w:rPr>
          <w:sz w:val="24"/>
          <w:szCs w:val="24"/>
        </w:rPr>
      </w:pPr>
      <w:r w:rsidRPr="007B0A31">
        <w:rPr>
          <w:sz w:val="24"/>
          <w:szCs w:val="24"/>
        </w:rPr>
        <w:t>Social marketing company (</w:t>
      </w:r>
      <w:r w:rsidR="00361DD1" w:rsidRPr="007B0A31">
        <w:rPr>
          <w:sz w:val="24"/>
          <w:szCs w:val="24"/>
        </w:rPr>
        <w:t>SMC</w:t>
      </w:r>
      <w:r w:rsidRPr="007B0A31">
        <w:rPr>
          <w:sz w:val="24"/>
          <w:szCs w:val="24"/>
        </w:rPr>
        <w:t>)</w:t>
      </w:r>
      <w:r w:rsidR="00361DD1" w:rsidRPr="007B0A31">
        <w:rPr>
          <w:sz w:val="24"/>
          <w:szCs w:val="24"/>
        </w:rPr>
        <w:t xml:space="preserve"> wants to </w:t>
      </w:r>
      <w:r w:rsidRPr="007B0A31">
        <w:rPr>
          <w:sz w:val="24"/>
          <w:szCs w:val="24"/>
        </w:rPr>
        <w:t>start operation of its Pharmacy</w:t>
      </w:r>
      <w:r w:rsidR="00C3084F" w:rsidRPr="007B0A31">
        <w:rPr>
          <w:sz w:val="24"/>
          <w:szCs w:val="24"/>
        </w:rPr>
        <w:t>, diagnostic center and facility</w:t>
      </w:r>
      <w:r w:rsidR="003313FD">
        <w:rPr>
          <w:sz w:val="24"/>
          <w:szCs w:val="24"/>
        </w:rPr>
        <w:t xml:space="preserve"> for</w:t>
      </w:r>
      <w:r w:rsidR="00C3084F" w:rsidRPr="007B0A31">
        <w:rPr>
          <w:sz w:val="24"/>
          <w:szCs w:val="24"/>
        </w:rPr>
        <w:t xml:space="preserve"> providing service of consultant Doctor</w:t>
      </w:r>
      <w:r w:rsidR="00CC70A9" w:rsidRPr="007B0A31">
        <w:rPr>
          <w:sz w:val="24"/>
          <w:szCs w:val="24"/>
        </w:rPr>
        <w:t>s</w:t>
      </w:r>
      <w:r w:rsidRPr="007B0A31">
        <w:rPr>
          <w:sz w:val="24"/>
          <w:szCs w:val="24"/>
        </w:rPr>
        <w:t xml:space="preserve"> at G</w:t>
      </w:r>
      <w:r w:rsidR="00C3084F" w:rsidRPr="007B0A31">
        <w:rPr>
          <w:sz w:val="24"/>
          <w:szCs w:val="24"/>
        </w:rPr>
        <w:t>round Floor,</w:t>
      </w:r>
      <w:r w:rsidRPr="007B0A31">
        <w:rPr>
          <w:sz w:val="24"/>
          <w:szCs w:val="24"/>
        </w:rPr>
        <w:t xml:space="preserve"> f</w:t>
      </w:r>
      <w:r w:rsidR="001618CC" w:rsidRPr="007B0A31">
        <w:rPr>
          <w:sz w:val="24"/>
          <w:szCs w:val="24"/>
        </w:rPr>
        <w:t xml:space="preserve">irst </w:t>
      </w:r>
      <w:r w:rsidRPr="007B0A31">
        <w:rPr>
          <w:sz w:val="24"/>
          <w:szCs w:val="24"/>
        </w:rPr>
        <w:t>floor</w:t>
      </w:r>
      <w:r w:rsidR="001618CC" w:rsidRPr="007B0A31">
        <w:rPr>
          <w:sz w:val="24"/>
          <w:szCs w:val="24"/>
        </w:rPr>
        <w:t xml:space="preserve"> </w:t>
      </w:r>
      <w:r w:rsidR="00C3084F" w:rsidRPr="007B0A31">
        <w:rPr>
          <w:sz w:val="24"/>
          <w:szCs w:val="24"/>
        </w:rPr>
        <w:t>and 2</w:t>
      </w:r>
      <w:r w:rsidR="00C3084F" w:rsidRPr="007B0A31">
        <w:rPr>
          <w:sz w:val="24"/>
          <w:szCs w:val="24"/>
          <w:vertAlign w:val="superscript"/>
        </w:rPr>
        <w:t>nd</w:t>
      </w:r>
      <w:r w:rsidR="00C3084F" w:rsidRPr="007B0A31">
        <w:rPr>
          <w:sz w:val="24"/>
          <w:szCs w:val="24"/>
        </w:rPr>
        <w:t xml:space="preserve"> floor </w:t>
      </w:r>
      <w:r w:rsidR="00CC70A9" w:rsidRPr="007B0A31">
        <w:rPr>
          <w:sz w:val="24"/>
          <w:szCs w:val="24"/>
        </w:rPr>
        <w:t xml:space="preserve">respectively </w:t>
      </w:r>
      <w:r w:rsidR="001618CC" w:rsidRPr="007B0A31">
        <w:rPr>
          <w:sz w:val="24"/>
          <w:szCs w:val="24"/>
        </w:rPr>
        <w:t>by</w:t>
      </w:r>
      <w:r w:rsidRPr="007B0A31">
        <w:rPr>
          <w:sz w:val="24"/>
          <w:szCs w:val="24"/>
        </w:rPr>
        <w:t xml:space="preserve"> </w:t>
      </w:r>
      <w:r w:rsidR="004152A8" w:rsidRPr="004152A8">
        <w:rPr>
          <w:sz w:val="24"/>
          <w:szCs w:val="24"/>
        </w:rPr>
        <w:t>October</w:t>
      </w:r>
      <w:r w:rsidRPr="004152A8">
        <w:rPr>
          <w:sz w:val="24"/>
          <w:szCs w:val="24"/>
        </w:rPr>
        <w:t xml:space="preserve"> 2020</w:t>
      </w:r>
      <w:r w:rsidR="00361DD1" w:rsidRPr="007B0A31">
        <w:rPr>
          <w:sz w:val="24"/>
          <w:szCs w:val="24"/>
        </w:rPr>
        <w:t xml:space="preserve"> </w:t>
      </w:r>
      <w:r w:rsidRPr="007B0A31">
        <w:rPr>
          <w:sz w:val="24"/>
          <w:szCs w:val="24"/>
        </w:rPr>
        <w:t xml:space="preserve">in Phase-1 and </w:t>
      </w:r>
      <w:r w:rsidR="00043B3F" w:rsidRPr="007B0A31">
        <w:rPr>
          <w:sz w:val="24"/>
          <w:szCs w:val="24"/>
        </w:rPr>
        <w:t xml:space="preserve">start operation of </w:t>
      </w:r>
      <w:r w:rsidRPr="007B0A31">
        <w:rPr>
          <w:sz w:val="24"/>
          <w:szCs w:val="24"/>
        </w:rPr>
        <w:t xml:space="preserve">remaining floors in Phase-2 by </w:t>
      </w:r>
      <w:r w:rsidR="00565A78" w:rsidRPr="004152A8">
        <w:rPr>
          <w:sz w:val="24"/>
          <w:szCs w:val="24"/>
        </w:rPr>
        <w:t>April</w:t>
      </w:r>
      <w:r w:rsidR="001618CC" w:rsidRPr="004152A8">
        <w:rPr>
          <w:sz w:val="24"/>
          <w:szCs w:val="24"/>
        </w:rPr>
        <w:t xml:space="preserve"> </w:t>
      </w:r>
      <w:r w:rsidRPr="004152A8">
        <w:rPr>
          <w:sz w:val="24"/>
          <w:szCs w:val="24"/>
        </w:rPr>
        <w:t>202</w:t>
      </w:r>
      <w:r w:rsidR="001618CC" w:rsidRPr="004152A8">
        <w:rPr>
          <w:sz w:val="24"/>
          <w:szCs w:val="24"/>
        </w:rPr>
        <w:t>1</w:t>
      </w:r>
      <w:r w:rsidRPr="007B0A31">
        <w:rPr>
          <w:sz w:val="24"/>
          <w:szCs w:val="24"/>
        </w:rPr>
        <w:t>.</w:t>
      </w:r>
      <w:r w:rsidR="00361DD1" w:rsidRPr="007B0A31">
        <w:rPr>
          <w:sz w:val="24"/>
          <w:szCs w:val="24"/>
        </w:rPr>
        <w:t xml:space="preserve"> </w:t>
      </w:r>
      <w:r w:rsidRPr="007B0A31">
        <w:rPr>
          <w:sz w:val="24"/>
          <w:szCs w:val="24"/>
        </w:rPr>
        <w:t>In this connection</w:t>
      </w:r>
      <w:r w:rsidR="00043B3F" w:rsidRPr="007B0A31">
        <w:rPr>
          <w:sz w:val="24"/>
          <w:szCs w:val="24"/>
        </w:rPr>
        <w:t>,</w:t>
      </w:r>
      <w:r w:rsidRPr="007B0A31">
        <w:rPr>
          <w:sz w:val="24"/>
          <w:szCs w:val="24"/>
        </w:rPr>
        <w:t xml:space="preserve"> it needs </w:t>
      </w:r>
      <w:r w:rsidR="00043B3F" w:rsidRPr="007B0A31">
        <w:rPr>
          <w:sz w:val="24"/>
          <w:szCs w:val="24"/>
        </w:rPr>
        <w:t xml:space="preserve">to engage a Consultant </w:t>
      </w:r>
      <w:r w:rsidR="00FD2805" w:rsidRPr="007B0A31">
        <w:rPr>
          <w:sz w:val="24"/>
          <w:szCs w:val="24"/>
        </w:rPr>
        <w:t>for a</w:t>
      </w:r>
      <w:r w:rsidRPr="007B0A31">
        <w:rPr>
          <w:sz w:val="24"/>
          <w:szCs w:val="24"/>
        </w:rPr>
        <w:t xml:space="preserve"> few statutory approvals along with implementation and commissioning of those statutory approvals.</w:t>
      </w:r>
    </w:p>
    <w:p w:rsidR="007B0A31" w:rsidRPr="007B0A31" w:rsidRDefault="007B0A31">
      <w:pPr>
        <w:ind w:left="101" w:right="116"/>
        <w:jc w:val="both"/>
        <w:rPr>
          <w:sz w:val="24"/>
          <w:szCs w:val="24"/>
        </w:rPr>
      </w:pPr>
    </w:p>
    <w:p w:rsidR="007B0A31" w:rsidRPr="007B0A31" w:rsidRDefault="007B0A31">
      <w:pPr>
        <w:ind w:left="101" w:right="116"/>
        <w:jc w:val="both"/>
        <w:rPr>
          <w:sz w:val="24"/>
          <w:szCs w:val="24"/>
        </w:rPr>
      </w:pPr>
      <w:r w:rsidRPr="007B0A31">
        <w:rPr>
          <w:sz w:val="24"/>
          <w:szCs w:val="24"/>
        </w:rPr>
        <w:t>The proponent Consultant will strictly maintain Confidentiality of the content of this Request for proposal (RFP) document.</w:t>
      </w:r>
    </w:p>
    <w:p w:rsidR="004C6862" w:rsidRPr="007B0A31" w:rsidRDefault="004C6862">
      <w:pPr>
        <w:ind w:left="101" w:right="116"/>
        <w:jc w:val="both"/>
        <w:rPr>
          <w:b/>
          <w:sz w:val="24"/>
          <w:szCs w:val="24"/>
        </w:rPr>
      </w:pPr>
    </w:p>
    <w:p w:rsidR="00362A4D" w:rsidRPr="007B0A31" w:rsidRDefault="00362A4D">
      <w:pPr>
        <w:ind w:left="101" w:right="116"/>
        <w:jc w:val="both"/>
        <w:rPr>
          <w:b/>
          <w:sz w:val="24"/>
          <w:szCs w:val="24"/>
        </w:rPr>
      </w:pPr>
      <w:r w:rsidRPr="007B0A31">
        <w:rPr>
          <w:b/>
          <w:sz w:val="24"/>
          <w:szCs w:val="24"/>
        </w:rPr>
        <w:t xml:space="preserve">Project </w:t>
      </w:r>
      <w:r w:rsidR="00CC70A9" w:rsidRPr="007B0A31">
        <w:rPr>
          <w:b/>
          <w:sz w:val="24"/>
          <w:szCs w:val="24"/>
        </w:rPr>
        <w:t>Status:</w:t>
      </w:r>
    </w:p>
    <w:p w:rsidR="004C6862" w:rsidRPr="007B0A31" w:rsidRDefault="004C6862" w:rsidP="0022230C">
      <w:pPr>
        <w:pStyle w:val="ListParagraph"/>
        <w:numPr>
          <w:ilvl w:val="0"/>
          <w:numId w:val="2"/>
        </w:numPr>
        <w:tabs>
          <w:tab w:val="left" w:pos="822"/>
        </w:tabs>
        <w:spacing w:before="91" w:line="242" w:lineRule="auto"/>
        <w:ind w:right="1285"/>
        <w:jc w:val="both"/>
        <w:rPr>
          <w:sz w:val="24"/>
          <w:szCs w:val="24"/>
        </w:rPr>
      </w:pPr>
      <w:r w:rsidRPr="007B0A31">
        <w:rPr>
          <w:sz w:val="24"/>
          <w:szCs w:val="24"/>
        </w:rPr>
        <w:t>S</w:t>
      </w:r>
      <w:r w:rsidR="00691FCE" w:rsidRPr="007B0A31">
        <w:rPr>
          <w:sz w:val="24"/>
          <w:szCs w:val="24"/>
        </w:rPr>
        <w:t>tructural</w:t>
      </w:r>
      <w:r w:rsidR="00B71BBA">
        <w:rPr>
          <w:sz w:val="24"/>
          <w:szCs w:val="24"/>
        </w:rPr>
        <w:t xml:space="preserve"> work</w:t>
      </w:r>
      <w:r w:rsidR="00691FCE" w:rsidRPr="007B0A31">
        <w:rPr>
          <w:sz w:val="24"/>
          <w:szCs w:val="24"/>
        </w:rPr>
        <w:t xml:space="preserve"> all floors </w:t>
      </w:r>
      <w:r w:rsidR="00CC70A9" w:rsidRPr="007B0A31">
        <w:rPr>
          <w:sz w:val="24"/>
          <w:szCs w:val="24"/>
        </w:rPr>
        <w:t>up to</w:t>
      </w:r>
      <w:r w:rsidR="00691FCE" w:rsidRPr="007B0A31">
        <w:rPr>
          <w:sz w:val="24"/>
          <w:szCs w:val="24"/>
        </w:rPr>
        <w:t xml:space="preserve"> 13th floor roof completed.</w:t>
      </w:r>
    </w:p>
    <w:p w:rsidR="00691FCE" w:rsidRPr="007B0A31" w:rsidRDefault="00691FCE" w:rsidP="0022230C">
      <w:pPr>
        <w:pStyle w:val="ListParagraph"/>
        <w:numPr>
          <w:ilvl w:val="0"/>
          <w:numId w:val="2"/>
        </w:numPr>
        <w:tabs>
          <w:tab w:val="left" w:pos="822"/>
        </w:tabs>
        <w:spacing w:before="91" w:line="242" w:lineRule="auto"/>
        <w:ind w:right="1285"/>
        <w:jc w:val="both"/>
        <w:rPr>
          <w:sz w:val="24"/>
          <w:szCs w:val="24"/>
        </w:rPr>
      </w:pPr>
      <w:r w:rsidRPr="007B0A31">
        <w:rPr>
          <w:sz w:val="24"/>
          <w:szCs w:val="24"/>
        </w:rPr>
        <w:t xml:space="preserve">Internal finishing works all floors </w:t>
      </w:r>
      <w:r w:rsidR="00075F9B" w:rsidRPr="007B0A31">
        <w:rPr>
          <w:sz w:val="24"/>
          <w:szCs w:val="24"/>
        </w:rPr>
        <w:t>ongoing</w:t>
      </w:r>
      <w:r w:rsidRPr="007B0A31">
        <w:rPr>
          <w:sz w:val="24"/>
          <w:szCs w:val="24"/>
        </w:rPr>
        <w:t>.</w:t>
      </w:r>
    </w:p>
    <w:p w:rsidR="00691FCE" w:rsidRPr="007B0A31" w:rsidRDefault="00691FCE" w:rsidP="0022230C">
      <w:pPr>
        <w:pStyle w:val="ListParagraph"/>
        <w:numPr>
          <w:ilvl w:val="0"/>
          <w:numId w:val="2"/>
        </w:numPr>
        <w:tabs>
          <w:tab w:val="left" w:pos="822"/>
        </w:tabs>
        <w:spacing w:before="91" w:line="242" w:lineRule="auto"/>
        <w:ind w:right="1285"/>
        <w:jc w:val="both"/>
        <w:rPr>
          <w:sz w:val="24"/>
          <w:szCs w:val="24"/>
        </w:rPr>
      </w:pPr>
      <w:r w:rsidRPr="007B0A31">
        <w:rPr>
          <w:sz w:val="24"/>
          <w:szCs w:val="24"/>
        </w:rPr>
        <w:t xml:space="preserve">Exterior curtain wall framing with glass fitting ongoing. </w:t>
      </w:r>
    </w:p>
    <w:p w:rsidR="00691FCE" w:rsidRPr="00B71BBA" w:rsidRDefault="00CC70A9" w:rsidP="0022230C">
      <w:pPr>
        <w:pStyle w:val="ListParagraph"/>
        <w:numPr>
          <w:ilvl w:val="0"/>
          <w:numId w:val="2"/>
        </w:numPr>
        <w:tabs>
          <w:tab w:val="left" w:pos="822"/>
        </w:tabs>
        <w:spacing w:before="91" w:line="242" w:lineRule="auto"/>
        <w:ind w:right="1285"/>
        <w:jc w:val="both"/>
        <w:rPr>
          <w:sz w:val="24"/>
          <w:szCs w:val="24"/>
        </w:rPr>
      </w:pPr>
      <w:r w:rsidRPr="00B71BBA">
        <w:rPr>
          <w:sz w:val="24"/>
          <w:szCs w:val="24"/>
        </w:rPr>
        <w:t>Sub</w:t>
      </w:r>
      <w:r w:rsidR="00691FCE" w:rsidRPr="00B71BBA">
        <w:rPr>
          <w:sz w:val="24"/>
          <w:szCs w:val="24"/>
        </w:rPr>
        <w:t>station equipment floor ready at Base</w:t>
      </w:r>
      <w:r w:rsidR="00230C5F" w:rsidRPr="00B71BBA">
        <w:rPr>
          <w:sz w:val="24"/>
          <w:szCs w:val="24"/>
        </w:rPr>
        <w:t xml:space="preserve">ment-1 </w:t>
      </w:r>
      <w:r w:rsidR="00504BBD" w:rsidRPr="00B71BBA">
        <w:rPr>
          <w:sz w:val="24"/>
          <w:szCs w:val="24"/>
        </w:rPr>
        <w:t xml:space="preserve">under ground floor </w:t>
      </w:r>
      <w:r w:rsidR="000A4ABE" w:rsidRPr="00B71BBA">
        <w:rPr>
          <w:sz w:val="24"/>
          <w:szCs w:val="24"/>
        </w:rPr>
        <w:t xml:space="preserve">level </w:t>
      </w:r>
      <w:r w:rsidR="00504BBD" w:rsidRPr="00B71BBA">
        <w:rPr>
          <w:sz w:val="24"/>
          <w:szCs w:val="24"/>
        </w:rPr>
        <w:t xml:space="preserve">instead of </w:t>
      </w:r>
      <w:r w:rsidR="000A4ABE" w:rsidRPr="00B71BBA">
        <w:rPr>
          <w:sz w:val="24"/>
          <w:szCs w:val="24"/>
        </w:rPr>
        <w:t>3</w:t>
      </w:r>
      <w:r w:rsidR="000A4ABE" w:rsidRPr="00B71BBA">
        <w:rPr>
          <w:sz w:val="24"/>
          <w:szCs w:val="24"/>
          <w:vertAlign w:val="superscript"/>
        </w:rPr>
        <w:t>rd</w:t>
      </w:r>
      <w:r w:rsidR="000A4ABE" w:rsidRPr="00B71BBA">
        <w:rPr>
          <w:sz w:val="24"/>
          <w:szCs w:val="24"/>
        </w:rPr>
        <w:t xml:space="preserve"> Floor as shown in RAJUK approved plan.</w:t>
      </w:r>
    </w:p>
    <w:p w:rsidR="00504BBD" w:rsidRPr="00B71BBA" w:rsidRDefault="00504BBD" w:rsidP="0022230C">
      <w:pPr>
        <w:pStyle w:val="ListParagraph"/>
        <w:numPr>
          <w:ilvl w:val="0"/>
          <w:numId w:val="2"/>
        </w:numPr>
        <w:tabs>
          <w:tab w:val="left" w:pos="822"/>
        </w:tabs>
        <w:spacing w:before="91" w:line="242" w:lineRule="auto"/>
        <w:ind w:right="1285"/>
        <w:jc w:val="both"/>
        <w:rPr>
          <w:sz w:val="24"/>
          <w:szCs w:val="24"/>
        </w:rPr>
      </w:pPr>
      <w:r w:rsidRPr="007B0A31">
        <w:rPr>
          <w:sz w:val="24"/>
          <w:szCs w:val="24"/>
        </w:rPr>
        <w:t>Generator (</w:t>
      </w:r>
      <w:r w:rsidR="00530EB5" w:rsidRPr="007B0A31">
        <w:rPr>
          <w:sz w:val="24"/>
          <w:szCs w:val="24"/>
        </w:rPr>
        <w:t>600KVA &amp; 400KVA</w:t>
      </w:r>
      <w:r w:rsidR="00CC70A9" w:rsidRPr="007B0A31">
        <w:rPr>
          <w:sz w:val="24"/>
          <w:szCs w:val="24"/>
        </w:rPr>
        <w:t>) with canopy</w:t>
      </w:r>
      <w:r w:rsidRPr="007B0A31">
        <w:rPr>
          <w:sz w:val="24"/>
          <w:szCs w:val="24"/>
        </w:rPr>
        <w:t xml:space="preserve"> will be install</w:t>
      </w:r>
      <w:r w:rsidR="000A4ABE">
        <w:rPr>
          <w:sz w:val="24"/>
          <w:szCs w:val="24"/>
        </w:rPr>
        <w:t>ed</w:t>
      </w:r>
      <w:r w:rsidRPr="007B0A31">
        <w:rPr>
          <w:sz w:val="24"/>
          <w:szCs w:val="24"/>
        </w:rPr>
        <w:t xml:space="preserve"> at </w:t>
      </w:r>
      <w:r w:rsidR="00AC111B" w:rsidRPr="007B0A31">
        <w:rPr>
          <w:sz w:val="24"/>
          <w:szCs w:val="24"/>
        </w:rPr>
        <w:t>g</w:t>
      </w:r>
      <w:r w:rsidRPr="007B0A31">
        <w:rPr>
          <w:sz w:val="24"/>
          <w:szCs w:val="24"/>
        </w:rPr>
        <w:t>round floor back side</w:t>
      </w:r>
      <w:r w:rsidR="000A4ABE">
        <w:rPr>
          <w:sz w:val="24"/>
          <w:szCs w:val="24"/>
        </w:rPr>
        <w:t xml:space="preserve"> (south)</w:t>
      </w:r>
      <w:r w:rsidRPr="007B0A31">
        <w:rPr>
          <w:sz w:val="24"/>
          <w:szCs w:val="24"/>
        </w:rPr>
        <w:t xml:space="preserve"> instead of </w:t>
      </w:r>
      <w:r w:rsidRPr="00B71BBA">
        <w:rPr>
          <w:sz w:val="24"/>
          <w:szCs w:val="24"/>
        </w:rPr>
        <w:t>3</w:t>
      </w:r>
      <w:r w:rsidRPr="00B71BBA">
        <w:rPr>
          <w:sz w:val="24"/>
          <w:szCs w:val="24"/>
          <w:vertAlign w:val="superscript"/>
        </w:rPr>
        <w:t>rd</w:t>
      </w:r>
      <w:r w:rsidRPr="00B71BBA">
        <w:rPr>
          <w:sz w:val="24"/>
          <w:szCs w:val="24"/>
        </w:rPr>
        <w:t xml:space="preserve"> Floor</w:t>
      </w:r>
      <w:r w:rsidR="000A4ABE" w:rsidRPr="00B71BBA">
        <w:rPr>
          <w:sz w:val="24"/>
          <w:szCs w:val="24"/>
        </w:rPr>
        <w:t xml:space="preserve"> as shown in RAJUK approved plan</w:t>
      </w:r>
      <w:r w:rsidRPr="00B71BBA">
        <w:rPr>
          <w:sz w:val="24"/>
          <w:szCs w:val="24"/>
        </w:rPr>
        <w:t>.</w:t>
      </w:r>
    </w:p>
    <w:p w:rsidR="00CC70A9" w:rsidRPr="00B71BBA" w:rsidRDefault="00CC70A9" w:rsidP="0022230C">
      <w:pPr>
        <w:pStyle w:val="ListParagraph"/>
        <w:numPr>
          <w:ilvl w:val="0"/>
          <w:numId w:val="2"/>
        </w:numPr>
        <w:jc w:val="both"/>
        <w:rPr>
          <w:sz w:val="24"/>
          <w:szCs w:val="24"/>
        </w:rPr>
      </w:pPr>
      <w:r w:rsidRPr="007B0A31">
        <w:rPr>
          <w:sz w:val="24"/>
          <w:szCs w:val="24"/>
        </w:rPr>
        <w:t>Pharmacy, diagnostic center and facility</w:t>
      </w:r>
      <w:r w:rsidR="00807195">
        <w:rPr>
          <w:sz w:val="24"/>
          <w:szCs w:val="24"/>
        </w:rPr>
        <w:t xml:space="preserve"> for</w:t>
      </w:r>
      <w:r w:rsidRPr="007B0A31">
        <w:rPr>
          <w:sz w:val="24"/>
          <w:szCs w:val="24"/>
        </w:rPr>
        <w:t xml:space="preserve"> providing service of consultant Doctors at Ground Floor, </w:t>
      </w:r>
      <w:r w:rsidR="000A4ABE">
        <w:rPr>
          <w:sz w:val="24"/>
          <w:szCs w:val="24"/>
        </w:rPr>
        <w:t>1st</w:t>
      </w:r>
      <w:r w:rsidRPr="007B0A31">
        <w:rPr>
          <w:sz w:val="24"/>
          <w:szCs w:val="24"/>
        </w:rPr>
        <w:t xml:space="preserve"> floor and 2n</w:t>
      </w:r>
      <w:r w:rsidR="000A4ABE">
        <w:rPr>
          <w:sz w:val="24"/>
          <w:szCs w:val="24"/>
        </w:rPr>
        <w:t xml:space="preserve">d floor respectively instead of </w:t>
      </w:r>
      <w:r w:rsidR="000A4ABE" w:rsidRPr="00B71BBA">
        <w:rPr>
          <w:sz w:val="24"/>
          <w:szCs w:val="24"/>
        </w:rPr>
        <w:t>space for office &amp; store as shown in RAJUK approved plan.</w:t>
      </w:r>
    </w:p>
    <w:p w:rsidR="00E149D5" w:rsidRPr="007B0A31" w:rsidRDefault="00931D3E" w:rsidP="0022230C">
      <w:pPr>
        <w:pStyle w:val="ListParagraph"/>
        <w:numPr>
          <w:ilvl w:val="0"/>
          <w:numId w:val="2"/>
        </w:numPr>
        <w:tabs>
          <w:tab w:val="left" w:pos="822"/>
        </w:tabs>
        <w:spacing w:before="91" w:line="242" w:lineRule="auto"/>
        <w:ind w:right="1285"/>
        <w:jc w:val="both"/>
        <w:rPr>
          <w:sz w:val="24"/>
          <w:szCs w:val="24"/>
        </w:rPr>
      </w:pPr>
      <w:r w:rsidRPr="007B0A31">
        <w:rPr>
          <w:sz w:val="24"/>
          <w:szCs w:val="24"/>
        </w:rPr>
        <w:t>4</w:t>
      </w:r>
      <w:r w:rsidRPr="007B0A31">
        <w:rPr>
          <w:sz w:val="24"/>
          <w:szCs w:val="24"/>
          <w:vertAlign w:val="superscript"/>
        </w:rPr>
        <w:t>th</w:t>
      </w:r>
      <w:r w:rsidRPr="007B0A31">
        <w:rPr>
          <w:sz w:val="24"/>
          <w:szCs w:val="24"/>
        </w:rPr>
        <w:t xml:space="preserve"> floor to 12</w:t>
      </w:r>
      <w:r w:rsidRPr="007B0A31">
        <w:rPr>
          <w:sz w:val="24"/>
          <w:szCs w:val="24"/>
          <w:vertAlign w:val="superscript"/>
        </w:rPr>
        <w:t>th</w:t>
      </w:r>
      <w:r w:rsidRPr="007B0A31">
        <w:rPr>
          <w:sz w:val="24"/>
          <w:szCs w:val="24"/>
        </w:rPr>
        <w:t xml:space="preserve"> floor office </w:t>
      </w:r>
      <w:r w:rsidR="007B5D27" w:rsidRPr="007B0A31">
        <w:rPr>
          <w:sz w:val="24"/>
          <w:szCs w:val="24"/>
        </w:rPr>
        <w:t xml:space="preserve">space </w:t>
      </w:r>
      <w:r w:rsidR="00CC70A9" w:rsidRPr="007B0A31">
        <w:rPr>
          <w:sz w:val="24"/>
          <w:szCs w:val="24"/>
        </w:rPr>
        <w:t>as per</w:t>
      </w:r>
      <w:r w:rsidR="007B5D27" w:rsidRPr="007B0A31">
        <w:rPr>
          <w:sz w:val="24"/>
          <w:szCs w:val="24"/>
        </w:rPr>
        <w:t xml:space="preserve"> </w:t>
      </w:r>
      <w:r w:rsidR="00CC70A9" w:rsidRPr="007B0A31">
        <w:rPr>
          <w:sz w:val="24"/>
          <w:szCs w:val="24"/>
        </w:rPr>
        <w:t>RAJUK</w:t>
      </w:r>
      <w:r w:rsidRPr="007B0A31">
        <w:rPr>
          <w:sz w:val="24"/>
          <w:szCs w:val="24"/>
        </w:rPr>
        <w:t xml:space="preserve"> approved plan showing</w:t>
      </w:r>
      <w:r w:rsidR="007B5D27" w:rsidRPr="007B0A31">
        <w:rPr>
          <w:sz w:val="24"/>
          <w:szCs w:val="24"/>
        </w:rPr>
        <w:t xml:space="preserve"> office space.</w:t>
      </w:r>
    </w:p>
    <w:p w:rsidR="00FC6717" w:rsidRPr="00B71BBA" w:rsidRDefault="007B5D27" w:rsidP="0022230C">
      <w:pPr>
        <w:pStyle w:val="ListParagraph"/>
        <w:numPr>
          <w:ilvl w:val="0"/>
          <w:numId w:val="2"/>
        </w:numPr>
        <w:jc w:val="both"/>
        <w:rPr>
          <w:sz w:val="24"/>
          <w:szCs w:val="24"/>
        </w:rPr>
      </w:pPr>
      <w:r w:rsidRPr="000A4ABE">
        <w:rPr>
          <w:sz w:val="24"/>
          <w:szCs w:val="24"/>
        </w:rPr>
        <w:t>13</w:t>
      </w:r>
      <w:r w:rsidRPr="000A4ABE">
        <w:rPr>
          <w:sz w:val="24"/>
          <w:szCs w:val="24"/>
          <w:vertAlign w:val="superscript"/>
        </w:rPr>
        <w:t>th</w:t>
      </w:r>
      <w:r w:rsidRPr="000A4ABE">
        <w:rPr>
          <w:sz w:val="24"/>
          <w:szCs w:val="24"/>
        </w:rPr>
        <w:t xml:space="preserve"> floor office space </w:t>
      </w:r>
      <w:r w:rsidR="00BF282B" w:rsidRPr="000A4ABE">
        <w:rPr>
          <w:sz w:val="24"/>
          <w:szCs w:val="24"/>
        </w:rPr>
        <w:t xml:space="preserve">instead </w:t>
      </w:r>
      <w:r w:rsidR="000A4ABE" w:rsidRPr="000A4ABE">
        <w:rPr>
          <w:sz w:val="24"/>
          <w:szCs w:val="24"/>
        </w:rPr>
        <w:t xml:space="preserve">of Restaurant/ office space </w:t>
      </w:r>
      <w:r w:rsidR="000A4ABE" w:rsidRPr="00B71BBA">
        <w:rPr>
          <w:sz w:val="24"/>
          <w:szCs w:val="24"/>
        </w:rPr>
        <w:t>as shown in RAJUK approved plan</w:t>
      </w:r>
      <w:r w:rsidR="00B71BBA">
        <w:rPr>
          <w:sz w:val="24"/>
          <w:szCs w:val="24"/>
        </w:rPr>
        <w:t>.</w:t>
      </w:r>
    </w:p>
    <w:p w:rsidR="00CC70A9" w:rsidRPr="007B0A31" w:rsidRDefault="00CC70A9" w:rsidP="00075F9B">
      <w:pPr>
        <w:pStyle w:val="Heading1"/>
        <w:ind w:left="0"/>
        <w:rPr>
          <w:sz w:val="24"/>
          <w:szCs w:val="24"/>
          <w:u w:val="single"/>
        </w:rPr>
      </w:pPr>
    </w:p>
    <w:p w:rsidR="009347CB" w:rsidRPr="007B0A31" w:rsidRDefault="009347CB" w:rsidP="009347CB">
      <w:pPr>
        <w:pStyle w:val="Heading1"/>
        <w:rPr>
          <w:sz w:val="24"/>
          <w:szCs w:val="24"/>
          <w:u w:val="single"/>
        </w:rPr>
      </w:pPr>
      <w:r w:rsidRPr="007B0A31">
        <w:rPr>
          <w:sz w:val="24"/>
          <w:szCs w:val="24"/>
          <w:u w:val="single"/>
        </w:rPr>
        <w:t>Scope of Work:</w:t>
      </w:r>
    </w:p>
    <w:p w:rsidR="00E36FB7" w:rsidRPr="007B0A31" w:rsidRDefault="00E36FB7">
      <w:pPr>
        <w:pStyle w:val="BodyText"/>
        <w:spacing w:before="8"/>
        <w:rPr>
          <w:b/>
          <w:sz w:val="24"/>
          <w:szCs w:val="24"/>
        </w:rPr>
      </w:pPr>
    </w:p>
    <w:p w:rsidR="00B3269E" w:rsidRPr="00B71BBA" w:rsidRDefault="00043B3F" w:rsidP="00BB75E0">
      <w:pPr>
        <w:pStyle w:val="ListParagraph"/>
        <w:numPr>
          <w:ilvl w:val="0"/>
          <w:numId w:val="6"/>
        </w:numPr>
        <w:tabs>
          <w:tab w:val="left" w:pos="822"/>
        </w:tabs>
        <w:spacing w:before="91" w:line="242" w:lineRule="auto"/>
        <w:ind w:right="1285"/>
        <w:jc w:val="both"/>
        <w:rPr>
          <w:sz w:val="24"/>
          <w:szCs w:val="24"/>
        </w:rPr>
      </w:pPr>
      <w:r w:rsidRPr="007B0A31">
        <w:rPr>
          <w:sz w:val="24"/>
          <w:szCs w:val="24"/>
        </w:rPr>
        <w:t xml:space="preserve">SMC will provide copies of </w:t>
      </w:r>
      <w:r w:rsidR="00CC70A9" w:rsidRPr="007B0A31">
        <w:rPr>
          <w:sz w:val="24"/>
          <w:szCs w:val="24"/>
        </w:rPr>
        <w:t>RAJUK</w:t>
      </w:r>
      <w:r w:rsidRPr="007B0A31">
        <w:rPr>
          <w:sz w:val="24"/>
          <w:szCs w:val="24"/>
        </w:rPr>
        <w:t xml:space="preserve"> approved drawing, drawing of firefighting system, drawing of substation</w:t>
      </w:r>
      <w:r w:rsidR="00CC70A9" w:rsidRPr="007B0A31">
        <w:rPr>
          <w:sz w:val="24"/>
          <w:szCs w:val="24"/>
        </w:rPr>
        <w:t xml:space="preserve"> including license of it</w:t>
      </w:r>
      <w:r w:rsidRPr="007B0A31">
        <w:rPr>
          <w:sz w:val="24"/>
          <w:szCs w:val="24"/>
        </w:rPr>
        <w:t>, all other necessary drawings, papers, letters as required by</w:t>
      </w:r>
      <w:r w:rsidR="00FD2805" w:rsidRPr="007B0A31">
        <w:rPr>
          <w:sz w:val="24"/>
          <w:szCs w:val="24"/>
        </w:rPr>
        <w:t xml:space="preserve"> the Consultant </w:t>
      </w:r>
      <w:r w:rsidR="00FD2805" w:rsidRPr="007B0A31">
        <w:rPr>
          <w:sz w:val="24"/>
          <w:szCs w:val="24"/>
        </w:rPr>
        <w:lastRenderedPageBreak/>
        <w:t>to be engaged.</w:t>
      </w:r>
      <w:r w:rsidR="0092042F">
        <w:rPr>
          <w:sz w:val="24"/>
          <w:szCs w:val="24"/>
        </w:rPr>
        <w:t xml:space="preserve"> Consultant will make necessary revision/correction and prepare drawing and documents based on submitted drawing &amp; documents by SMC as per requirement of RAJUK necessary for approval of occupancy.</w:t>
      </w:r>
      <w:r w:rsidR="000640B7" w:rsidRPr="000640B7">
        <w:rPr>
          <w:color w:val="0000FF"/>
          <w:sz w:val="24"/>
          <w:szCs w:val="24"/>
        </w:rPr>
        <w:t xml:space="preserve"> </w:t>
      </w:r>
      <w:r w:rsidR="000640B7" w:rsidRPr="00B71BBA">
        <w:rPr>
          <w:sz w:val="24"/>
          <w:szCs w:val="24"/>
        </w:rPr>
        <w:t>Preparation and submission of drawing to RAJUK with relevant approval from other statutory bodies.</w:t>
      </w:r>
    </w:p>
    <w:p w:rsidR="00F73ADA" w:rsidRPr="00030814" w:rsidRDefault="00B3269E" w:rsidP="00BB75E0">
      <w:pPr>
        <w:pStyle w:val="ListParagraph"/>
        <w:numPr>
          <w:ilvl w:val="0"/>
          <w:numId w:val="6"/>
        </w:numPr>
        <w:tabs>
          <w:tab w:val="left" w:pos="822"/>
        </w:tabs>
        <w:spacing w:before="91" w:line="242" w:lineRule="auto"/>
        <w:ind w:right="1285"/>
        <w:jc w:val="both"/>
        <w:rPr>
          <w:sz w:val="24"/>
          <w:szCs w:val="24"/>
        </w:rPr>
      </w:pPr>
      <w:r w:rsidRPr="00030814">
        <w:rPr>
          <w:sz w:val="24"/>
          <w:szCs w:val="24"/>
        </w:rPr>
        <w:t xml:space="preserve">All fees against money receipt from </w:t>
      </w:r>
      <w:r w:rsidR="00CC70A9" w:rsidRPr="00030814">
        <w:rPr>
          <w:sz w:val="24"/>
          <w:szCs w:val="24"/>
        </w:rPr>
        <w:t>RAJUK</w:t>
      </w:r>
      <w:r w:rsidRPr="00030814">
        <w:rPr>
          <w:sz w:val="24"/>
          <w:szCs w:val="24"/>
        </w:rPr>
        <w:t xml:space="preserve"> / </w:t>
      </w:r>
      <w:r w:rsidR="00E51408" w:rsidRPr="00030814">
        <w:rPr>
          <w:sz w:val="24"/>
          <w:szCs w:val="24"/>
        </w:rPr>
        <w:t>The Department of Environment /</w:t>
      </w:r>
      <w:r w:rsidRPr="00030814">
        <w:rPr>
          <w:sz w:val="24"/>
          <w:szCs w:val="24"/>
        </w:rPr>
        <w:t>Dhak</w:t>
      </w:r>
      <w:r w:rsidR="00E51408" w:rsidRPr="00030814">
        <w:rPr>
          <w:sz w:val="24"/>
          <w:szCs w:val="24"/>
        </w:rPr>
        <w:t>a North City Corporation (DNCC)/</w:t>
      </w:r>
      <w:r w:rsidRPr="00030814">
        <w:rPr>
          <w:sz w:val="24"/>
          <w:szCs w:val="24"/>
        </w:rPr>
        <w:t>DPDC /DESCO/ Roads and Highways/ any Govt. Authority shall be deposited and borne by SMC.</w:t>
      </w:r>
      <w:r w:rsidR="00CB113E" w:rsidRPr="00030814">
        <w:rPr>
          <w:sz w:val="24"/>
          <w:szCs w:val="24"/>
        </w:rPr>
        <w:t xml:space="preserve"> The Consultant will provide necessary support and assist SMC</w:t>
      </w:r>
      <w:r w:rsidR="00BB75E0" w:rsidRPr="00030814">
        <w:rPr>
          <w:sz w:val="24"/>
          <w:szCs w:val="24"/>
        </w:rPr>
        <w:t xml:space="preserve"> in this connection</w:t>
      </w:r>
      <w:r w:rsidR="00CB113E" w:rsidRPr="00030814">
        <w:rPr>
          <w:sz w:val="24"/>
          <w:szCs w:val="24"/>
        </w:rPr>
        <w:t>.</w:t>
      </w:r>
    </w:p>
    <w:p w:rsidR="002D134A" w:rsidRPr="007B0A31" w:rsidRDefault="002D134A" w:rsidP="00BB75E0">
      <w:pPr>
        <w:pStyle w:val="ListParagraph"/>
        <w:jc w:val="both"/>
        <w:rPr>
          <w:sz w:val="24"/>
          <w:szCs w:val="24"/>
        </w:rPr>
      </w:pPr>
    </w:p>
    <w:p w:rsidR="002D134A" w:rsidRPr="007B0A31" w:rsidRDefault="002D134A" w:rsidP="00BB75E0">
      <w:pPr>
        <w:pStyle w:val="ListParagraph"/>
        <w:numPr>
          <w:ilvl w:val="0"/>
          <w:numId w:val="6"/>
        </w:numPr>
        <w:jc w:val="both"/>
        <w:rPr>
          <w:sz w:val="24"/>
          <w:szCs w:val="24"/>
        </w:rPr>
      </w:pPr>
      <w:r w:rsidRPr="007B0A31">
        <w:rPr>
          <w:sz w:val="24"/>
          <w:szCs w:val="24"/>
        </w:rPr>
        <w:t xml:space="preserve">All the incidental expenses /associated expenditure with </w:t>
      </w:r>
      <w:r w:rsidR="00CC70A9" w:rsidRPr="007B0A31">
        <w:rPr>
          <w:sz w:val="24"/>
          <w:szCs w:val="24"/>
        </w:rPr>
        <w:t>RAJUK</w:t>
      </w:r>
      <w:r w:rsidR="00AC2178">
        <w:rPr>
          <w:sz w:val="24"/>
          <w:szCs w:val="24"/>
        </w:rPr>
        <w:t xml:space="preserve"> </w:t>
      </w:r>
      <w:r w:rsidRPr="007B0A31">
        <w:rPr>
          <w:sz w:val="24"/>
          <w:szCs w:val="24"/>
        </w:rPr>
        <w:t>shall be borne by the Consultant to be engaged.</w:t>
      </w:r>
    </w:p>
    <w:p w:rsidR="00C5763C" w:rsidRDefault="00C5763C" w:rsidP="002D134A">
      <w:pPr>
        <w:rPr>
          <w:sz w:val="24"/>
          <w:szCs w:val="24"/>
        </w:rPr>
      </w:pPr>
    </w:p>
    <w:p w:rsidR="00C5763C" w:rsidRPr="007B0A31" w:rsidRDefault="00C5763C" w:rsidP="002D134A">
      <w:pPr>
        <w:rPr>
          <w:sz w:val="24"/>
          <w:szCs w:val="24"/>
        </w:rPr>
      </w:pPr>
    </w:p>
    <w:p w:rsidR="00A03156" w:rsidRPr="00F70EA9" w:rsidRDefault="002D134A" w:rsidP="00F70EA9">
      <w:pPr>
        <w:pStyle w:val="ListParagraph"/>
        <w:ind w:left="821" w:firstLine="0"/>
        <w:rPr>
          <w:sz w:val="24"/>
          <w:szCs w:val="24"/>
        </w:rPr>
      </w:pPr>
      <w:r w:rsidRPr="007B0A31">
        <w:rPr>
          <w:sz w:val="24"/>
          <w:szCs w:val="24"/>
        </w:rPr>
        <w:t>The Consultant to be engaged quote rates including TAX &amp; VAT in the following table:</w:t>
      </w:r>
    </w:p>
    <w:tbl>
      <w:tblPr>
        <w:tblStyle w:val="TableGrid"/>
        <w:tblpPr w:leftFromText="180" w:rightFromText="180" w:vertAnchor="text" w:horzAnchor="margin" w:tblpY="50"/>
        <w:tblW w:w="9738" w:type="dxa"/>
        <w:tblLook w:val="04A0" w:firstRow="1" w:lastRow="0" w:firstColumn="1" w:lastColumn="0" w:noHBand="0" w:noVBand="1"/>
      </w:tblPr>
      <w:tblGrid>
        <w:gridCol w:w="696"/>
        <w:gridCol w:w="4295"/>
        <w:gridCol w:w="720"/>
        <w:gridCol w:w="807"/>
        <w:gridCol w:w="1522"/>
        <w:gridCol w:w="1698"/>
      </w:tblGrid>
      <w:tr w:rsidR="00D302A7" w:rsidRPr="007B0A31" w:rsidTr="00812491">
        <w:trPr>
          <w:tblHeader/>
        </w:trPr>
        <w:tc>
          <w:tcPr>
            <w:tcW w:w="696" w:type="dxa"/>
          </w:tcPr>
          <w:p w:rsidR="00D302A7" w:rsidRPr="007B0A31" w:rsidRDefault="00BB75E0" w:rsidP="00BB75E0">
            <w:pPr>
              <w:pStyle w:val="ListParagraph"/>
              <w:ind w:left="0" w:firstLine="0"/>
              <w:jc w:val="center"/>
              <w:rPr>
                <w:b/>
                <w:sz w:val="24"/>
                <w:szCs w:val="24"/>
              </w:rPr>
            </w:pPr>
            <w:r>
              <w:rPr>
                <w:b/>
                <w:sz w:val="24"/>
                <w:szCs w:val="24"/>
              </w:rPr>
              <w:t>Item No.</w:t>
            </w:r>
          </w:p>
        </w:tc>
        <w:tc>
          <w:tcPr>
            <w:tcW w:w="4295" w:type="dxa"/>
          </w:tcPr>
          <w:p w:rsidR="00D302A7" w:rsidRPr="007B0A31" w:rsidRDefault="00D302A7" w:rsidP="00BB75E0">
            <w:pPr>
              <w:pStyle w:val="ListParagraph"/>
              <w:ind w:left="0" w:firstLine="0"/>
              <w:jc w:val="center"/>
              <w:rPr>
                <w:b/>
                <w:sz w:val="24"/>
                <w:szCs w:val="24"/>
              </w:rPr>
            </w:pPr>
            <w:r w:rsidRPr="007B0A31">
              <w:rPr>
                <w:b/>
                <w:sz w:val="24"/>
                <w:szCs w:val="24"/>
              </w:rPr>
              <w:t>Description</w:t>
            </w:r>
            <w:r w:rsidR="00BB75E0">
              <w:rPr>
                <w:b/>
                <w:sz w:val="24"/>
                <w:szCs w:val="24"/>
              </w:rPr>
              <w:t xml:space="preserve"> of Item</w:t>
            </w:r>
          </w:p>
        </w:tc>
        <w:tc>
          <w:tcPr>
            <w:tcW w:w="720" w:type="dxa"/>
          </w:tcPr>
          <w:p w:rsidR="00D302A7" w:rsidRPr="007B0A31" w:rsidRDefault="00D302A7" w:rsidP="00BB75E0">
            <w:pPr>
              <w:pStyle w:val="ListParagraph"/>
              <w:ind w:left="0" w:firstLine="0"/>
              <w:jc w:val="center"/>
              <w:rPr>
                <w:b/>
                <w:sz w:val="24"/>
                <w:szCs w:val="24"/>
              </w:rPr>
            </w:pPr>
            <w:r w:rsidRPr="007B0A31">
              <w:rPr>
                <w:b/>
                <w:sz w:val="24"/>
                <w:szCs w:val="24"/>
              </w:rPr>
              <w:t>Unit</w:t>
            </w:r>
          </w:p>
        </w:tc>
        <w:tc>
          <w:tcPr>
            <w:tcW w:w="807" w:type="dxa"/>
          </w:tcPr>
          <w:p w:rsidR="00D302A7" w:rsidRPr="007B0A31" w:rsidRDefault="00D302A7" w:rsidP="00BB75E0">
            <w:pPr>
              <w:pStyle w:val="ListParagraph"/>
              <w:ind w:left="0" w:firstLine="0"/>
              <w:jc w:val="center"/>
              <w:rPr>
                <w:b/>
                <w:sz w:val="24"/>
                <w:szCs w:val="24"/>
              </w:rPr>
            </w:pPr>
            <w:r w:rsidRPr="007B0A31">
              <w:rPr>
                <w:b/>
                <w:sz w:val="24"/>
                <w:szCs w:val="24"/>
              </w:rPr>
              <w:t>Qty</w:t>
            </w:r>
          </w:p>
        </w:tc>
        <w:tc>
          <w:tcPr>
            <w:tcW w:w="1522" w:type="dxa"/>
          </w:tcPr>
          <w:p w:rsidR="00D302A7" w:rsidRPr="007B0A31" w:rsidRDefault="00D302A7" w:rsidP="00BB75E0">
            <w:pPr>
              <w:pStyle w:val="ListParagraph"/>
              <w:ind w:left="0" w:firstLine="0"/>
              <w:jc w:val="center"/>
              <w:rPr>
                <w:b/>
                <w:sz w:val="24"/>
                <w:szCs w:val="24"/>
              </w:rPr>
            </w:pPr>
            <w:r w:rsidRPr="007B0A31">
              <w:rPr>
                <w:b/>
                <w:sz w:val="24"/>
                <w:szCs w:val="24"/>
              </w:rPr>
              <w:t>Rate (BDT)</w:t>
            </w:r>
          </w:p>
        </w:tc>
        <w:tc>
          <w:tcPr>
            <w:tcW w:w="1698" w:type="dxa"/>
          </w:tcPr>
          <w:p w:rsidR="00D302A7" w:rsidRPr="007B0A31" w:rsidRDefault="00D302A7" w:rsidP="00BB75E0">
            <w:pPr>
              <w:pStyle w:val="ListParagraph"/>
              <w:ind w:left="0" w:firstLine="0"/>
              <w:jc w:val="center"/>
              <w:rPr>
                <w:b/>
                <w:sz w:val="24"/>
                <w:szCs w:val="24"/>
              </w:rPr>
            </w:pPr>
            <w:r w:rsidRPr="007B0A31">
              <w:rPr>
                <w:b/>
                <w:sz w:val="24"/>
                <w:szCs w:val="24"/>
              </w:rPr>
              <w:t>Amount (BDT)</w:t>
            </w:r>
          </w:p>
        </w:tc>
      </w:tr>
      <w:tr w:rsidR="00934D4D" w:rsidRPr="007B0A31" w:rsidTr="004D6979">
        <w:trPr>
          <w:trHeight w:val="1139"/>
        </w:trPr>
        <w:tc>
          <w:tcPr>
            <w:tcW w:w="696" w:type="dxa"/>
          </w:tcPr>
          <w:p w:rsidR="00934D4D" w:rsidRPr="007B0A31" w:rsidRDefault="00934D4D" w:rsidP="00934D4D">
            <w:pPr>
              <w:pStyle w:val="ListParagraph"/>
              <w:ind w:left="0" w:firstLine="0"/>
              <w:rPr>
                <w:sz w:val="24"/>
                <w:szCs w:val="24"/>
              </w:rPr>
            </w:pPr>
            <w:r w:rsidRPr="007B0A31">
              <w:rPr>
                <w:sz w:val="24"/>
                <w:szCs w:val="24"/>
              </w:rPr>
              <w:t>1</w:t>
            </w:r>
          </w:p>
        </w:tc>
        <w:tc>
          <w:tcPr>
            <w:tcW w:w="4295" w:type="dxa"/>
          </w:tcPr>
          <w:p w:rsidR="00BB75E0" w:rsidRPr="00516E5B" w:rsidRDefault="00934D4D" w:rsidP="004D6979">
            <w:pPr>
              <w:pStyle w:val="ListParagraph"/>
              <w:ind w:left="0" w:firstLine="0"/>
              <w:jc w:val="both"/>
              <w:rPr>
                <w:color w:val="FF0000"/>
                <w:sz w:val="24"/>
                <w:szCs w:val="24"/>
              </w:rPr>
            </w:pPr>
            <w:r w:rsidRPr="007B0A31">
              <w:rPr>
                <w:sz w:val="24"/>
                <w:szCs w:val="24"/>
              </w:rPr>
              <w:t>On submission of statutory approval along with implementation and commissioning of RAJUK occupancy permission</w:t>
            </w:r>
            <w:r w:rsidR="004D6979">
              <w:rPr>
                <w:sz w:val="24"/>
                <w:szCs w:val="24"/>
              </w:rPr>
              <w:t>.</w:t>
            </w:r>
          </w:p>
        </w:tc>
        <w:tc>
          <w:tcPr>
            <w:tcW w:w="720" w:type="dxa"/>
          </w:tcPr>
          <w:p w:rsidR="00934D4D" w:rsidRPr="007B0A31" w:rsidRDefault="00934D4D" w:rsidP="00934D4D">
            <w:pPr>
              <w:pStyle w:val="ListParagraph"/>
              <w:ind w:left="0" w:firstLine="0"/>
              <w:jc w:val="center"/>
              <w:rPr>
                <w:sz w:val="24"/>
                <w:szCs w:val="24"/>
              </w:rPr>
            </w:pPr>
            <w:r w:rsidRPr="007B0A31">
              <w:rPr>
                <w:sz w:val="24"/>
                <w:szCs w:val="24"/>
              </w:rPr>
              <w:t>Lot</w:t>
            </w:r>
          </w:p>
        </w:tc>
        <w:tc>
          <w:tcPr>
            <w:tcW w:w="807" w:type="dxa"/>
          </w:tcPr>
          <w:p w:rsidR="00934D4D" w:rsidRPr="007B0A31" w:rsidRDefault="00934D4D" w:rsidP="00934D4D">
            <w:pPr>
              <w:pStyle w:val="ListParagraph"/>
              <w:ind w:left="0" w:firstLine="0"/>
              <w:jc w:val="center"/>
              <w:rPr>
                <w:sz w:val="24"/>
                <w:szCs w:val="24"/>
              </w:rPr>
            </w:pPr>
            <w:r w:rsidRPr="007B0A31">
              <w:rPr>
                <w:sz w:val="24"/>
                <w:szCs w:val="24"/>
              </w:rPr>
              <w:t>1</w:t>
            </w:r>
          </w:p>
        </w:tc>
        <w:tc>
          <w:tcPr>
            <w:tcW w:w="1522" w:type="dxa"/>
          </w:tcPr>
          <w:p w:rsidR="00934D4D" w:rsidRPr="00944C15" w:rsidRDefault="00934D4D" w:rsidP="00934D4D">
            <w:pPr>
              <w:pStyle w:val="ListParagraph"/>
              <w:ind w:left="0" w:firstLine="0"/>
              <w:rPr>
                <w:b/>
                <w:sz w:val="24"/>
                <w:szCs w:val="24"/>
              </w:rPr>
            </w:pPr>
          </w:p>
        </w:tc>
        <w:tc>
          <w:tcPr>
            <w:tcW w:w="1698" w:type="dxa"/>
          </w:tcPr>
          <w:p w:rsidR="00934D4D" w:rsidRPr="007B0A31" w:rsidRDefault="00934D4D" w:rsidP="00934D4D">
            <w:pPr>
              <w:pStyle w:val="ListParagraph"/>
              <w:ind w:left="0" w:firstLine="0"/>
              <w:rPr>
                <w:sz w:val="24"/>
                <w:szCs w:val="24"/>
              </w:rPr>
            </w:pPr>
          </w:p>
        </w:tc>
      </w:tr>
      <w:tr w:rsidR="00075F9B" w:rsidRPr="007B0A31" w:rsidTr="00812491">
        <w:tc>
          <w:tcPr>
            <w:tcW w:w="696" w:type="dxa"/>
          </w:tcPr>
          <w:p w:rsidR="00075F9B" w:rsidRPr="007B0A31" w:rsidRDefault="00075F9B" w:rsidP="00075F9B">
            <w:pPr>
              <w:pStyle w:val="ListParagraph"/>
              <w:ind w:left="0" w:firstLine="0"/>
              <w:rPr>
                <w:sz w:val="24"/>
                <w:szCs w:val="24"/>
              </w:rPr>
            </w:pPr>
          </w:p>
        </w:tc>
        <w:tc>
          <w:tcPr>
            <w:tcW w:w="7344" w:type="dxa"/>
            <w:gridSpan w:val="4"/>
          </w:tcPr>
          <w:p w:rsidR="00075F9B" w:rsidRPr="007B0A31" w:rsidRDefault="00075F9B" w:rsidP="00075F9B">
            <w:pPr>
              <w:pStyle w:val="ListParagraph"/>
              <w:ind w:left="0" w:firstLine="0"/>
              <w:jc w:val="right"/>
              <w:rPr>
                <w:sz w:val="24"/>
                <w:szCs w:val="24"/>
              </w:rPr>
            </w:pPr>
            <w:r w:rsidRPr="007B0A31">
              <w:rPr>
                <w:sz w:val="24"/>
                <w:szCs w:val="24"/>
              </w:rPr>
              <w:t>TOTAL (BDT)</w:t>
            </w:r>
          </w:p>
        </w:tc>
        <w:tc>
          <w:tcPr>
            <w:tcW w:w="1698" w:type="dxa"/>
          </w:tcPr>
          <w:p w:rsidR="00075F9B" w:rsidRPr="007B0A31" w:rsidRDefault="00075F9B" w:rsidP="00075F9B">
            <w:pPr>
              <w:pStyle w:val="ListParagraph"/>
              <w:ind w:left="0" w:firstLine="0"/>
              <w:rPr>
                <w:sz w:val="24"/>
                <w:szCs w:val="24"/>
              </w:rPr>
            </w:pPr>
          </w:p>
        </w:tc>
      </w:tr>
    </w:tbl>
    <w:p w:rsidR="00B3269E" w:rsidRPr="007B0A31" w:rsidRDefault="00B3269E" w:rsidP="00B3269E">
      <w:pPr>
        <w:pStyle w:val="ListParagraph"/>
        <w:tabs>
          <w:tab w:val="left" w:pos="822"/>
        </w:tabs>
        <w:spacing w:before="91" w:line="242" w:lineRule="auto"/>
        <w:ind w:left="821" w:right="1285" w:firstLine="0"/>
        <w:rPr>
          <w:sz w:val="24"/>
          <w:szCs w:val="24"/>
        </w:rPr>
      </w:pPr>
    </w:p>
    <w:p w:rsidR="00B3269E" w:rsidRPr="0036710F" w:rsidRDefault="00A03156" w:rsidP="0036710F">
      <w:pPr>
        <w:rPr>
          <w:sz w:val="24"/>
          <w:szCs w:val="24"/>
        </w:rPr>
      </w:pPr>
      <w:r w:rsidRPr="0036710F">
        <w:rPr>
          <w:sz w:val="24"/>
          <w:szCs w:val="24"/>
        </w:rPr>
        <w:t xml:space="preserve">In word: </w:t>
      </w:r>
    </w:p>
    <w:p w:rsidR="00C5763C" w:rsidRDefault="00C5763C" w:rsidP="00E747F7">
      <w:pPr>
        <w:pStyle w:val="BodyText"/>
        <w:rPr>
          <w:sz w:val="24"/>
          <w:szCs w:val="24"/>
        </w:rPr>
      </w:pPr>
    </w:p>
    <w:p w:rsidR="00EA5C81" w:rsidRDefault="00EA5C81" w:rsidP="00E747F7">
      <w:pPr>
        <w:pStyle w:val="BodyText"/>
        <w:rPr>
          <w:sz w:val="24"/>
          <w:szCs w:val="24"/>
        </w:rPr>
      </w:pPr>
    </w:p>
    <w:p w:rsidR="00AB011D" w:rsidRPr="007B0A31" w:rsidRDefault="00AB011D" w:rsidP="0011455B">
      <w:pPr>
        <w:pStyle w:val="BodyText"/>
        <w:jc w:val="both"/>
        <w:rPr>
          <w:sz w:val="24"/>
          <w:szCs w:val="24"/>
        </w:rPr>
      </w:pPr>
      <w:r w:rsidRPr="007B0A31">
        <w:rPr>
          <w:sz w:val="24"/>
          <w:szCs w:val="24"/>
        </w:rPr>
        <w:t>If there be any ambiguities between the quoted rate and amount due to computation mistake, the quoted rate shall be considered as valid and the total amount shall be corrected accordingly. If there be any calculation mistake in computing the total cost of the work, the mistake shall be corrected and the corrected amount shall be considered for selection of the Consultant to be engaged.</w:t>
      </w:r>
      <w:r w:rsidRPr="007B0A31">
        <w:rPr>
          <w:sz w:val="24"/>
          <w:szCs w:val="24"/>
        </w:rPr>
        <w:cr/>
      </w:r>
    </w:p>
    <w:p w:rsidR="00050CAA" w:rsidRDefault="00AB011D" w:rsidP="00E747F7">
      <w:pPr>
        <w:pStyle w:val="BodyText"/>
        <w:rPr>
          <w:sz w:val="24"/>
          <w:szCs w:val="24"/>
        </w:rPr>
      </w:pPr>
      <w:r w:rsidRPr="007B0A31">
        <w:rPr>
          <w:sz w:val="24"/>
          <w:szCs w:val="24"/>
        </w:rPr>
        <w:t>Price should be quoted in local currency (both in figure and words).</w:t>
      </w:r>
    </w:p>
    <w:p w:rsidR="00E36FB7" w:rsidRDefault="00E36FB7">
      <w:pPr>
        <w:pStyle w:val="BodyText"/>
        <w:spacing w:before="4"/>
        <w:rPr>
          <w:sz w:val="24"/>
          <w:szCs w:val="24"/>
        </w:rPr>
      </w:pPr>
    </w:p>
    <w:p w:rsidR="0088705C" w:rsidRPr="007B0A31" w:rsidRDefault="0088705C">
      <w:pPr>
        <w:pStyle w:val="BodyText"/>
        <w:spacing w:before="4"/>
        <w:rPr>
          <w:sz w:val="24"/>
          <w:szCs w:val="24"/>
        </w:rPr>
      </w:pPr>
    </w:p>
    <w:p w:rsidR="00E36FB7" w:rsidRPr="007B0A31" w:rsidRDefault="00C9396C">
      <w:pPr>
        <w:pStyle w:val="Heading1"/>
        <w:rPr>
          <w:sz w:val="24"/>
          <w:szCs w:val="24"/>
          <w:u w:val="single"/>
        </w:rPr>
      </w:pPr>
      <w:r>
        <w:rPr>
          <w:sz w:val="24"/>
          <w:szCs w:val="24"/>
          <w:u w:val="single"/>
        </w:rPr>
        <w:t xml:space="preserve">The followings are to be submitted with </w:t>
      </w:r>
      <w:r w:rsidRPr="007B0A31">
        <w:rPr>
          <w:sz w:val="24"/>
          <w:szCs w:val="24"/>
          <w:u w:val="single"/>
        </w:rPr>
        <w:t>proposal</w:t>
      </w:r>
      <w:r w:rsidR="00361DD1" w:rsidRPr="007B0A31">
        <w:rPr>
          <w:sz w:val="24"/>
          <w:szCs w:val="24"/>
          <w:u w:val="single"/>
        </w:rPr>
        <w:t>:</w:t>
      </w:r>
    </w:p>
    <w:p w:rsidR="00E36FB7" w:rsidRPr="007B0A31" w:rsidRDefault="00E36FB7">
      <w:pPr>
        <w:pStyle w:val="BodyText"/>
        <w:spacing w:before="9"/>
        <w:rPr>
          <w:b/>
          <w:sz w:val="24"/>
          <w:szCs w:val="24"/>
        </w:rPr>
      </w:pPr>
    </w:p>
    <w:p w:rsidR="00506931" w:rsidRPr="007B0A31" w:rsidRDefault="00506931" w:rsidP="00ED1E6A">
      <w:pPr>
        <w:pStyle w:val="ListParagraph"/>
        <w:numPr>
          <w:ilvl w:val="0"/>
          <w:numId w:val="1"/>
        </w:numPr>
        <w:tabs>
          <w:tab w:val="left" w:pos="822"/>
        </w:tabs>
        <w:spacing w:before="91"/>
        <w:ind w:right="112"/>
        <w:jc w:val="both"/>
        <w:rPr>
          <w:sz w:val="24"/>
          <w:szCs w:val="24"/>
        </w:rPr>
      </w:pPr>
      <w:r w:rsidRPr="007B0A31">
        <w:rPr>
          <w:sz w:val="24"/>
          <w:szCs w:val="24"/>
        </w:rPr>
        <w:t>Name, address and date of establishment of the firm.</w:t>
      </w:r>
    </w:p>
    <w:p w:rsidR="00506931" w:rsidRPr="007B0A31" w:rsidRDefault="00506931" w:rsidP="00ED1E6A">
      <w:pPr>
        <w:tabs>
          <w:tab w:val="left" w:pos="822"/>
        </w:tabs>
        <w:spacing w:before="91"/>
        <w:ind w:left="461" w:right="112"/>
        <w:jc w:val="both"/>
        <w:rPr>
          <w:sz w:val="24"/>
          <w:szCs w:val="24"/>
        </w:rPr>
      </w:pPr>
    </w:p>
    <w:p w:rsidR="00506931" w:rsidRPr="007B0A31" w:rsidRDefault="00506931" w:rsidP="00ED1E6A">
      <w:pPr>
        <w:pStyle w:val="ListParagraph"/>
        <w:numPr>
          <w:ilvl w:val="0"/>
          <w:numId w:val="1"/>
        </w:numPr>
        <w:tabs>
          <w:tab w:val="left" w:pos="822"/>
        </w:tabs>
        <w:spacing w:before="91"/>
        <w:ind w:right="112"/>
        <w:jc w:val="both"/>
        <w:rPr>
          <w:sz w:val="24"/>
          <w:szCs w:val="24"/>
        </w:rPr>
      </w:pPr>
      <w:r w:rsidRPr="007B0A31">
        <w:rPr>
          <w:sz w:val="24"/>
          <w:szCs w:val="24"/>
        </w:rPr>
        <w:t>Attested photocopies of Trade license, VAT registration certificate and TIN certificate.</w:t>
      </w:r>
    </w:p>
    <w:p w:rsidR="00506931" w:rsidRPr="007B0A31" w:rsidRDefault="00506931" w:rsidP="00ED1E6A">
      <w:pPr>
        <w:pStyle w:val="ListParagraph"/>
        <w:tabs>
          <w:tab w:val="left" w:pos="822"/>
        </w:tabs>
        <w:spacing w:before="91"/>
        <w:ind w:left="821" w:right="112" w:firstLine="0"/>
        <w:jc w:val="both"/>
        <w:rPr>
          <w:sz w:val="24"/>
          <w:szCs w:val="24"/>
        </w:rPr>
      </w:pPr>
    </w:p>
    <w:p w:rsidR="00506931" w:rsidRDefault="00506931" w:rsidP="00ED1E6A">
      <w:pPr>
        <w:pStyle w:val="ListParagraph"/>
        <w:numPr>
          <w:ilvl w:val="0"/>
          <w:numId w:val="1"/>
        </w:numPr>
        <w:tabs>
          <w:tab w:val="left" w:pos="822"/>
        </w:tabs>
        <w:spacing w:before="91"/>
        <w:ind w:right="112"/>
        <w:jc w:val="both"/>
        <w:rPr>
          <w:sz w:val="24"/>
          <w:szCs w:val="24"/>
        </w:rPr>
      </w:pPr>
      <w:r w:rsidRPr="007B0A31">
        <w:rPr>
          <w:sz w:val="24"/>
          <w:szCs w:val="24"/>
        </w:rPr>
        <w:t xml:space="preserve">Type of Organization. Mention whether it is a sole proprietorship firm/partnership </w:t>
      </w:r>
      <w:r w:rsidRPr="007B0A31">
        <w:rPr>
          <w:sz w:val="24"/>
          <w:szCs w:val="24"/>
        </w:rPr>
        <w:lastRenderedPageBreak/>
        <w:t>firm /limited company. Legal document in this regard have to be submitted.</w:t>
      </w:r>
    </w:p>
    <w:p w:rsidR="00506931" w:rsidRPr="008B44B1" w:rsidRDefault="00506931" w:rsidP="008B44B1">
      <w:pPr>
        <w:tabs>
          <w:tab w:val="left" w:pos="822"/>
        </w:tabs>
        <w:spacing w:before="91"/>
        <w:ind w:right="112"/>
        <w:jc w:val="both"/>
        <w:rPr>
          <w:sz w:val="24"/>
          <w:szCs w:val="24"/>
        </w:rPr>
      </w:pPr>
    </w:p>
    <w:p w:rsidR="00506931" w:rsidRPr="007B0A31" w:rsidRDefault="00506931" w:rsidP="00ED1E6A">
      <w:pPr>
        <w:pStyle w:val="ListParagraph"/>
        <w:numPr>
          <w:ilvl w:val="0"/>
          <w:numId w:val="1"/>
        </w:numPr>
        <w:tabs>
          <w:tab w:val="left" w:pos="822"/>
        </w:tabs>
        <w:spacing w:before="91"/>
        <w:ind w:right="112"/>
        <w:jc w:val="both"/>
        <w:rPr>
          <w:sz w:val="24"/>
          <w:szCs w:val="24"/>
        </w:rPr>
      </w:pPr>
      <w:r w:rsidRPr="007B0A31">
        <w:rPr>
          <w:sz w:val="24"/>
          <w:szCs w:val="24"/>
        </w:rPr>
        <w:t>List of completed projects with particulars of similar nature of work or list of high rise building where the similar nature of works were done.</w:t>
      </w:r>
    </w:p>
    <w:p w:rsidR="00647EF3" w:rsidRPr="007B0A31" w:rsidRDefault="00647EF3" w:rsidP="00ED1E6A">
      <w:pPr>
        <w:tabs>
          <w:tab w:val="left" w:pos="822"/>
        </w:tabs>
        <w:spacing w:before="91"/>
        <w:ind w:right="112"/>
        <w:jc w:val="both"/>
        <w:rPr>
          <w:sz w:val="24"/>
          <w:szCs w:val="24"/>
        </w:rPr>
      </w:pPr>
    </w:p>
    <w:p w:rsidR="00506931" w:rsidRPr="007B0A31" w:rsidRDefault="00506931" w:rsidP="00BB75E0">
      <w:pPr>
        <w:pStyle w:val="ListParagraph"/>
        <w:widowControl/>
        <w:numPr>
          <w:ilvl w:val="0"/>
          <w:numId w:val="1"/>
        </w:numPr>
        <w:autoSpaceDE/>
        <w:autoSpaceDN/>
        <w:jc w:val="both"/>
        <w:rPr>
          <w:sz w:val="24"/>
          <w:szCs w:val="24"/>
          <w:lang w:val="en-GB"/>
        </w:rPr>
      </w:pPr>
      <w:r w:rsidRPr="007B0A31">
        <w:rPr>
          <w:sz w:val="24"/>
          <w:szCs w:val="24"/>
          <w:lang w:val="en-GB"/>
        </w:rPr>
        <w:t xml:space="preserve">Signed and sealed </w:t>
      </w:r>
      <w:r w:rsidR="00E747F7" w:rsidRPr="007B0A31">
        <w:rPr>
          <w:sz w:val="24"/>
          <w:szCs w:val="24"/>
          <w:lang w:val="en-GB"/>
        </w:rPr>
        <w:t>RFP</w:t>
      </w:r>
      <w:r w:rsidRPr="007B0A31">
        <w:rPr>
          <w:sz w:val="24"/>
          <w:szCs w:val="24"/>
          <w:lang w:val="en-GB"/>
        </w:rPr>
        <w:t xml:space="preserve"> document supplied by SMC must be attached.</w:t>
      </w:r>
    </w:p>
    <w:p w:rsidR="00D302A7" w:rsidRPr="007B0A31" w:rsidRDefault="00D302A7" w:rsidP="00BB75E0">
      <w:pPr>
        <w:pStyle w:val="ListParagraph"/>
        <w:widowControl/>
        <w:autoSpaceDE/>
        <w:autoSpaceDN/>
        <w:ind w:left="821" w:firstLine="0"/>
        <w:jc w:val="both"/>
        <w:rPr>
          <w:sz w:val="24"/>
          <w:szCs w:val="24"/>
          <w:lang w:val="en-GB"/>
        </w:rPr>
      </w:pPr>
    </w:p>
    <w:p w:rsidR="00094153" w:rsidRDefault="00E747F7" w:rsidP="00BB75E0">
      <w:pPr>
        <w:pStyle w:val="ListParagraph"/>
        <w:widowControl/>
        <w:numPr>
          <w:ilvl w:val="0"/>
          <w:numId w:val="1"/>
        </w:numPr>
        <w:autoSpaceDE/>
        <w:autoSpaceDN/>
        <w:jc w:val="both"/>
        <w:rPr>
          <w:b/>
          <w:sz w:val="24"/>
          <w:szCs w:val="24"/>
          <w:lang w:val="en-GB"/>
        </w:rPr>
      </w:pPr>
      <w:r w:rsidRPr="00224325">
        <w:rPr>
          <w:b/>
          <w:sz w:val="24"/>
          <w:szCs w:val="24"/>
          <w:lang w:val="en-GB"/>
        </w:rPr>
        <w:t>Comments</w:t>
      </w:r>
      <w:r w:rsidR="00094153" w:rsidRPr="00224325">
        <w:rPr>
          <w:b/>
          <w:sz w:val="24"/>
          <w:szCs w:val="24"/>
          <w:lang w:val="en-GB"/>
        </w:rPr>
        <w:t xml:space="preserve"> </w:t>
      </w:r>
      <w:r w:rsidRPr="00224325">
        <w:rPr>
          <w:b/>
          <w:sz w:val="24"/>
          <w:szCs w:val="24"/>
          <w:lang w:val="en-GB"/>
        </w:rPr>
        <w:t xml:space="preserve">of the Consultant to be engaged </w:t>
      </w:r>
      <w:r w:rsidR="00094153" w:rsidRPr="00224325">
        <w:rPr>
          <w:b/>
          <w:sz w:val="24"/>
          <w:szCs w:val="24"/>
          <w:lang w:val="en-GB"/>
        </w:rPr>
        <w:t xml:space="preserve">on </w:t>
      </w:r>
      <w:r w:rsidRPr="00224325">
        <w:rPr>
          <w:b/>
          <w:sz w:val="24"/>
          <w:szCs w:val="24"/>
          <w:lang w:val="en-GB"/>
        </w:rPr>
        <w:t>the</w:t>
      </w:r>
      <w:r w:rsidRPr="00224325">
        <w:rPr>
          <w:b/>
          <w:sz w:val="24"/>
          <w:szCs w:val="24"/>
        </w:rPr>
        <w:t xml:space="preserve"> </w:t>
      </w:r>
      <w:r w:rsidRPr="00224325">
        <w:rPr>
          <w:b/>
          <w:sz w:val="24"/>
          <w:szCs w:val="24"/>
          <w:lang w:val="en-GB"/>
        </w:rPr>
        <w:t>RFP document may be mentioned</w:t>
      </w:r>
      <w:r w:rsidR="00094153" w:rsidRPr="00224325">
        <w:rPr>
          <w:b/>
          <w:sz w:val="24"/>
          <w:szCs w:val="24"/>
          <w:lang w:val="en-GB"/>
        </w:rPr>
        <w:t xml:space="preserve">, if any, but SMC is not bound to entertain </w:t>
      </w:r>
      <w:r w:rsidRPr="00224325">
        <w:rPr>
          <w:b/>
          <w:sz w:val="24"/>
          <w:szCs w:val="24"/>
          <w:lang w:val="en-GB"/>
        </w:rPr>
        <w:t>the Comment</w:t>
      </w:r>
      <w:r w:rsidR="00094153" w:rsidRPr="00224325">
        <w:rPr>
          <w:b/>
          <w:sz w:val="24"/>
          <w:szCs w:val="24"/>
          <w:lang w:val="en-GB"/>
        </w:rPr>
        <w:t>(s).</w:t>
      </w:r>
    </w:p>
    <w:p w:rsidR="00D37F39" w:rsidRPr="00D37F39" w:rsidRDefault="00D37F39" w:rsidP="00D37F39">
      <w:pPr>
        <w:pStyle w:val="ListParagraph"/>
        <w:rPr>
          <w:b/>
          <w:sz w:val="24"/>
          <w:szCs w:val="24"/>
          <w:lang w:val="en-GB"/>
        </w:rPr>
      </w:pPr>
    </w:p>
    <w:p w:rsidR="00D37F39" w:rsidRPr="004152A8" w:rsidRDefault="00D37F39" w:rsidP="004152A8">
      <w:pPr>
        <w:pStyle w:val="ListParagraph"/>
        <w:widowControl/>
        <w:numPr>
          <w:ilvl w:val="0"/>
          <w:numId w:val="1"/>
        </w:numPr>
        <w:autoSpaceDE/>
        <w:autoSpaceDN/>
        <w:jc w:val="both"/>
        <w:rPr>
          <w:b/>
          <w:sz w:val="24"/>
          <w:szCs w:val="24"/>
          <w:lang w:val="en-GB"/>
        </w:rPr>
      </w:pPr>
      <w:r w:rsidRPr="004152A8">
        <w:rPr>
          <w:sz w:val="24"/>
          <w:szCs w:val="24"/>
        </w:rPr>
        <w:t>Opinion</w:t>
      </w:r>
      <w:r w:rsidR="004152A8">
        <w:rPr>
          <w:sz w:val="24"/>
          <w:szCs w:val="24"/>
        </w:rPr>
        <w:t xml:space="preserve"> </w:t>
      </w:r>
      <w:r w:rsidRPr="004152A8">
        <w:rPr>
          <w:sz w:val="24"/>
          <w:szCs w:val="24"/>
        </w:rPr>
        <w:t>of the Consultant to be engaged on requirement of adding health service from another category of construction beyond approved category (THUS MIXED CATEGORY of construction approval by RAJUK for occupancy permission), if required, for DIAGNOSTIC CENTRE AND FACILITY FOR PROVIDING SERVICE OF CONSULTANT DOCTORS at first floor and 2nd floor respectively.</w:t>
      </w:r>
    </w:p>
    <w:p w:rsidR="00D37F39" w:rsidRPr="004152A8" w:rsidRDefault="00D37F39" w:rsidP="00D37F39">
      <w:pPr>
        <w:shd w:val="clear" w:color="auto" w:fill="FFFFFF"/>
        <w:rPr>
          <w:sz w:val="24"/>
          <w:szCs w:val="24"/>
        </w:rPr>
      </w:pPr>
    </w:p>
    <w:p w:rsidR="00D37F39" w:rsidRPr="004152A8" w:rsidRDefault="00D37F39" w:rsidP="00D37F39">
      <w:pPr>
        <w:shd w:val="clear" w:color="auto" w:fill="FFFFFF"/>
        <w:rPr>
          <w:sz w:val="24"/>
          <w:szCs w:val="24"/>
        </w:rPr>
      </w:pPr>
      <w:r w:rsidRPr="004152A8">
        <w:rPr>
          <w:sz w:val="24"/>
          <w:szCs w:val="24"/>
        </w:rPr>
        <w:t xml:space="preserve">            Opinion on two stage occupancy permission from RAJUK. </w:t>
      </w:r>
    </w:p>
    <w:p w:rsidR="00D37F39" w:rsidRPr="004152A8" w:rsidRDefault="00D37F39" w:rsidP="00D37F39">
      <w:pPr>
        <w:shd w:val="clear" w:color="auto" w:fill="FFFFFF"/>
        <w:rPr>
          <w:sz w:val="24"/>
          <w:szCs w:val="24"/>
        </w:rPr>
      </w:pPr>
    </w:p>
    <w:p w:rsidR="00D37F39" w:rsidRPr="004152A8" w:rsidRDefault="00D37F39" w:rsidP="00D37F39">
      <w:pPr>
        <w:shd w:val="clear" w:color="auto" w:fill="FFFFFF"/>
        <w:rPr>
          <w:sz w:val="24"/>
          <w:szCs w:val="24"/>
        </w:rPr>
      </w:pPr>
      <w:r w:rsidRPr="004152A8">
        <w:rPr>
          <w:sz w:val="24"/>
          <w:szCs w:val="24"/>
        </w:rPr>
        <w:t xml:space="preserve">            Opinion on any cost which cannot be determined before submitting proposal.</w:t>
      </w:r>
    </w:p>
    <w:p w:rsidR="000D0784" w:rsidRPr="00DE53F4" w:rsidRDefault="00DE53F4" w:rsidP="00DE53F4">
      <w:pPr>
        <w:pStyle w:val="ListParagraph"/>
        <w:ind w:left="821" w:firstLine="0"/>
        <w:rPr>
          <w:sz w:val="24"/>
          <w:szCs w:val="24"/>
        </w:rPr>
      </w:pPr>
      <w:r w:rsidRPr="00DE53F4">
        <w:rPr>
          <w:color w:val="222222"/>
          <w:sz w:val="24"/>
          <w:szCs w:val="24"/>
          <w:shd w:val="clear" w:color="auto" w:fill="FFFFFF"/>
        </w:rPr>
        <w:t> </w:t>
      </w:r>
    </w:p>
    <w:p w:rsidR="000D0784" w:rsidRDefault="000D0784" w:rsidP="00BB75E0">
      <w:pPr>
        <w:pStyle w:val="ListParagraph"/>
        <w:widowControl/>
        <w:numPr>
          <w:ilvl w:val="0"/>
          <w:numId w:val="1"/>
        </w:numPr>
        <w:autoSpaceDE/>
        <w:autoSpaceDN/>
        <w:jc w:val="both"/>
        <w:rPr>
          <w:sz w:val="24"/>
          <w:szCs w:val="24"/>
          <w:lang w:val="en-GB"/>
        </w:rPr>
      </w:pPr>
      <w:r w:rsidRPr="000D0784">
        <w:rPr>
          <w:sz w:val="24"/>
          <w:szCs w:val="24"/>
          <w:lang w:val="en-GB"/>
        </w:rPr>
        <w:t>Submission of CPM/ Bar chart showing activities</w:t>
      </w:r>
      <w:r w:rsidR="00ED4F8E">
        <w:rPr>
          <w:sz w:val="24"/>
          <w:szCs w:val="24"/>
          <w:lang w:val="en-GB"/>
        </w:rPr>
        <w:t>.</w:t>
      </w:r>
    </w:p>
    <w:p w:rsidR="000D0784" w:rsidRPr="000D0784" w:rsidRDefault="000D0784" w:rsidP="00BB75E0">
      <w:pPr>
        <w:pStyle w:val="ListParagraph"/>
        <w:jc w:val="both"/>
        <w:rPr>
          <w:sz w:val="24"/>
          <w:szCs w:val="24"/>
          <w:lang w:val="en-GB"/>
        </w:rPr>
      </w:pPr>
    </w:p>
    <w:p w:rsidR="000D0784" w:rsidRDefault="000D0784" w:rsidP="00BB75E0">
      <w:pPr>
        <w:pStyle w:val="ListParagraph"/>
        <w:widowControl/>
        <w:numPr>
          <w:ilvl w:val="0"/>
          <w:numId w:val="1"/>
        </w:numPr>
        <w:autoSpaceDE/>
        <w:autoSpaceDN/>
        <w:jc w:val="both"/>
        <w:rPr>
          <w:sz w:val="24"/>
          <w:szCs w:val="24"/>
          <w:lang w:val="en-GB"/>
        </w:rPr>
      </w:pPr>
      <w:r>
        <w:rPr>
          <w:sz w:val="24"/>
          <w:szCs w:val="24"/>
          <w:lang w:val="en-GB"/>
        </w:rPr>
        <w:t>Brief methodology.</w:t>
      </w:r>
    </w:p>
    <w:p w:rsidR="00E36FB7" w:rsidRPr="007B0A31" w:rsidRDefault="00E36FB7" w:rsidP="00BB75E0">
      <w:pPr>
        <w:pStyle w:val="BodyText"/>
        <w:spacing w:before="11"/>
        <w:jc w:val="both"/>
        <w:rPr>
          <w:sz w:val="24"/>
          <w:szCs w:val="24"/>
        </w:rPr>
      </w:pPr>
    </w:p>
    <w:p w:rsidR="00B803EC" w:rsidRPr="007B0A31" w:rsidRDefault="00B803EC" w:rsidP="00ED4F8E">
      <w:pPr>
        <w:pStyle w:val="BodyText"/>
        <w:ind w:left="101" w:right="122"/>
        <w:jc w:val="both"/>
        <w:rPr>
          <w:sz w:val="24"/>
          <w:szCs w:val="24"/>
        </w:rPr>
      </w:pPr>
      <w:r w:rsidRPr="007B0A31">
        <w:rPr>
          <w:sz w:val="24"/>
          <w:szCs w:val="24"/>
        </w:rPr>
        <w:t>Based on proposal evaluation, SMC will award the job to lowest</w:t>
      </w:r>
      <w:r w:rsidR="0023463D">
        <w:rPr>
          <w:sz w:val="24"/>
          <w:szCs w:val="24"/>
        </w:rPr>
        <w:t xml:space="preserve"> </w:t>
      </w:r>
      <w:r w:rsidRPr="007B0A31">
        <w:rPr>
          <w:sz w:val="24"/>
          <w:szCs w:val="24"/>
        </w:rPr>
        <w:t xml:space="preserve">qualified bidder. </w:t>
      </w:r>
    </w:p>
    <w:p w:rsidR="00E36FB7" w:rsidRPr="007B0A31" w:rsidRDefault="00361DD1" w:rsidP="00ED4F8E">
      <w:pPr>
        <w:pStyle w:val="BodyText"/>
        <w:ind w:left="101"/>
        <w:jc w:val="both"/>
        <w:rPr>
          <w:sz w:val="24"/>
          <w:szCs w:val="24"/>
        </w:rPr>
      </w:pPr>
      <w:r w:rsidRPr="007B0A31">
        <w:rPr>
          <w:sz w:val="24"/>
          <w:szCs w:val="24"/>
        </w:rPr>
        <w:t xml:space="preserve">Proposals have to be submitted within </w:t>
      </w:r>
      <w:r w:rsidR="00647EF3" w:rsidRPr="007B0A31">
        <w:rPr>
          <w:sz w:val="24"/>
          <w:szCs w:val="24"/>
        </w:rPr>
        <w:t>one week</w:t>
      </w:r>
      <w:r w:rsidRPr="007B0A31">
        <w:rPr>
          <w:sz w:val="24"/>
          <w:szCs w:val="24"/>
        </w:rPr>
        <w:t xml:space="preserve"> from issuance of RFP document.</w:t>
      </w:r>
    </w:p>
    <w:p w:rsidR="00D302A7" w:rsidRPr="007B0A31" w:rsidRDefault="00D302A7" w:rsidP="00BB75E0">
      <w:pPr>
        <w:pStyle w:val="BodyText"/>
        <w:ind w:right="122"/>
        <w:jc w:val="both"/>
        <w:rPr>
          <w:sz w:val="24"/>
          <w:szCs w:val="24"/>
        </w:rPr>
      </w:pPr>
    </w:p>
    <w:p w:rsidR="00614171" w:rsidRPr="007B0A31" w:rsidRDefault="00614171" w:rsidP="00BB75E0">
      <w:pPr>
        <w:jc w:val="both"/>
        <w:rPr>
          <w:b/>
          <w:sz w:val="24"/>
          <w:szCs w:val="24"/>
        </w:rPr>
      </w:pPr>
      <w:r w:rsidRPr="007B0A31">
        <w:rPr>
          <w:b/>
          <w:sz w:val="24"/>
          <w:szCs w:val="24"/>
          <w:u w:val="single"/>
        </w:rPr>
        <w:t>Terms and Conditions</w:t>
      </w:r>
      <w:r w:rsidRPr="007B0A31">
        <w:rPr>
          <w:b/>
          <w:sz w:val="24"/>
          <w:szCs w:val="24"/>
        </w:rPr>
        <w:t>:</w:t>
      </w:r>
    </w:p>
    <w:p w:rsidR="00614171" w:rsidRPr="007B0A31" w:rsidRDefault="00614171" w:rsidP="00BB75E0">
      <w:pPr>
        <w:jc w:val="both"/>
        <w:rPr>
          <w:sz w:val="24"/>
          <w:szCs w:val="24"/>
        </w:rPr>
      </w:pPr>
    </w:p>
    <w:p w:rsidR="00614171" w:rsidRPr="007B0A31" w:rsidRDefault="00614171" w:rsidP="00BB75E0">
      <w:pPr>
        <w:pStyle w:val="ListParagraph"/>
        <w:widowControl/>
        <w:numPr>
          <w:ilvl w:val="0"/>
          <w:numId w:val="4"/>
        </w:numPr>
        <w:autoSpaceDE/>
        <w:autoSpaceDN/>
        <w:jc w:val="both"/>
        <w:rPr>
          <w:sz w:val="24"/>
          <w:szCs w:val="24"/>
        </w:rPr>
      </w:pPr>
      <w:r w:rsidRPr="007B0A31">
        <w:rPr>
          <w:b/>
          <w:sz w:val="24"/>
          <w:szCs w:val="24"/>
          <w:u w:val="single"/>
        </w:rPr>
        <w:t>Validity of Tender</w:t>
      </w:r>
      <w:r w:rsidRPr="007B0A31">
        <w:rPr>
          <w:b/>
          <w:sz w:val="24"/>
          <w:szCs w:val="24"/>
        </w:rPr>
        <w:t xml:space="preserve">: </w:t>
      </w:r>
      <w:r w:rsidRPr="007B0A31">
        <w:rPr>
          <w:sz w:val="24"/>
          <w:szCs w:val="24"/>
        </w:rPr>
        <w:t>90 (ninety) calendar days from date of submission</w:t>
      </w:r>
      <w:r w:rsidR="00C9396C">
        <w:rPr>
          <w:sz w:val="24"/>
          <w:szCs w:val="24"/>
        </w:rPr>
        <w:t xml:space="preserve"> of </w:t>
      </w:r>
      <w:r w:rsidR="00FD6D16">
        <w:rPr>
          <w:sz w:val="24"/>
          <w:szCs w:val="24"/>
        </w:rPr>
        <w:t>proposal</w:t>
      </w:r>
      <w:r w:rsidRPr="007B0A31">
        <w:rPr>
          <w:sz w:val="24"/>
          <w:szCs w:val="24"/>
        </w:rPr>
        <w:t>.</w:t>
      </w:r>
    </w:p>
    <w:p w:rsidR="00614171" w:rsidRPr="007B0A31" w:rsidRDefault="00614171" w:rsidP="00BB75E0">
      <w:pPr>
        <w:widowControl/>
        <w:numPr>
          <w:ilvl w:val="0"/>
          <w:numId w:val="4"/>
        </w:numPr>
        <w:shd w:val="clear" w:color="auto" w:fill="FFFFFF"/>
        <w:tabs>
          <w:tab w:val="left" w:pos="1425"/>
          <w:tab w:val="left" w:pos="1464"/>
        </w:tabs>
        <w:autoSpaceDE/>
        <w:autoSpaceDN/>
        <w:adjustRightInd w:val="0"/>
        <w:spacing w:before="317"/>
        <w:ind w:right="-34"/>
        <w:jc w:val="both"/>
        <w:rPr>
          <w:sz w:val="24"/>
          <w:szCs w:val="24"/>
        </w:rPr>
      </w:pPr>
      <w:r w:rsidRPr="007B0A31">
        <w:rPr>
          <w:b/>
          <w:sz w:val="24"/>
          <w:szCs w:val="24"/>
          <w:u w:val="single"/>
        </w:rPr>
        <w:t>Bills (Payment Process)</w:t>
      </w:r>
      <w:r w:rsidRPr="007B0A31">
        <w:rPr>
          <w:sz w:val="24"/>
          <w:szCs w:val="24"/>
          <w:u w:val="single"/>
        </w:rPr>
        <w:t>:</w:t>
      </w:r>
      <w:r w:rsidRPr="007B0A31">
        <w:rPr>
          <w:sz w:val="24"/>
          <w:szCs w:val="24"/>
        </w:rPr>
        <w:t xml:space="preserve"> </w:t>
      </w:r>
      <w:r w:rsidR="00ED4F8E">
        <w:rPr>
          <w:sz w:val="24"/>
          <w:szCs w:val="24"/>
        </w:rPr>
        <w:t xml:space="preserve">Final </w:t>
      </w:r>
      <w:r w:rsidRPr="007B0A31">
        <w:rPr>
          <w:sz w:val="24"/>
          <w:szCs w:val="24"/>
        </w:rPr>
        <w:t>Bill will be paid</w:t>
      </w:r>
      <w:r w:rsidR="00714271">
        <w:rPr>
          <w:sz w:val="24"/>
          <w:szCs w:val="24"/>
        </w:rPr>
        <w:t xml:space="preserve"> within 21 days from submission after deduction of </w:t>
      </w:r>
      <w:r w:rsidR="00714271" w:rsidRPr="007B0A31">
        <w:rPr>
          <w:sz w:val="24"/>
          <w:szCs w:val="24"/>
        </w:rPr>
        <w:t>TAX &amp; VAT</w:t>
      </w:r>
      <w:r w:rsidR="00714271">
        <w:rPr>
          <w:sz w:val="24"/>
          <w:szCs w:val="24"/>
        </w:rPr>
        <w:t xml:space="preserve"> as per Government Rules.</w:t>
      </w:r>
    </w:p>
    <w:p w:rsidR="00614171" w:rsidRPr="007B0A31" w:rsidRDefault="00614171" w:rsidP="00614171">
      <w:pPr>
        <w:pStyle w:val="ListParagraph"/>
        <w:jc w:val="both"/>
        <w:rPr>
          <w:sz w:val="24"/>
          <w:szCs w:val="24"/>
        </w:rPr>
      </w:pPr>
    </w:p>
    <w:p w:rsidR="00614171" w:rsidRPr="007B0A31" w:rsidRDefault="00614171" w:rsidP="00614171">
      <w:pPr>
        <w:pStyle w:val="ListParagraph"/>
        <w:widowControl/>
        <w:numPr>
          <w:ilvl w:val="0"/>
          <w:numId w:val="4"/>
        </w:numPr>
        <w:shd w:val="clear" w:color="auto" w:fill="FFFFFF"/>
        <w:adjustRightInd w:val="0"/>
        <w:ind w:right="19"/>
        <w:jc w:val="both"/>
        <w:rPr>
          <w:sz w:val="24"/>
          <w:szCs w:val="24"/>
        </w:rPr>
      </w:pPr>
      <w:r w:rsidRPr="007B0A31">
        <w:rPr>
          <w:b/>
          <w:sz w:val="24"/>
          <w:szCs w:val="24"/>
          <w:u w:val="single"/>
        </w:rPr>
        <w:t>Date of Award of Work</w:t>
      </w:r>
      <w:r w:rsidRPr="007B0A31">
        <w:rPr>
          <w:b/>
          <w:sz w:val="24"/>
          <w:szCs w:val="24"/>
        </w:rPr>
        <w:t>:</w:t>
      </w:r>
      <w:r w:rsidRPr="007B0A31">
        <w:rPr>
          <w:sz w:val="24"/>
          <w:szCs w:val="24"/>
        </w:rPr>
        <w:t xml:space="preserve"> From the day of issuance of letter of acceptance/PO/ Notification of award letter by the SMC.</w:t>
      </w:r>
    </w:p>
    <w:p w:rsidR="00614171" w:rsidRPr="007B0A31" w:rsidRDefault="00614171" w:rsidP="00614171">
      <w:pPr>
        <w:shd w:val="clear" w:color="auto" w:fill="FFFFFF"/>
        <w:adjustRightInd w:val="0"/>
        <w:ind w:right="19"/>
        <w:rPr>
          <w:sz w:val="24"/>
          <w:szCs w:val="24"/>
        </w:rPr>
      </w:pPr>
    </w:p>
    <w:p w:rsidR="000A4D39" w:rsidRPr="00ED4F8E" w:rsidRDefault="00614171" w:rsidP="004A3B27">
      <w:pPr>
        <w:pStyle w:val="ListParagraph"/>
        <w:widowControl/>
        <w:numPr>
          <w:ilvl w:val="0"/>
          <w:numId w:val="4"/>
        </w:numPr>
        <w:shd w:val="clear" w:color="auto" w:fill="FFFFFF"/>
        <w:adjustRightInd w:val="0"/>
        <w:ind w:right="19"/>
        <w:jc w:val="both"/>
        <w:rPr>
          <w:sz w:val="24"/>
          <w:szCs w:val="24"/>
        </w:rPr>
      </w:pPr>
      <w:r w:rsidRPr="00ED4F8E">
        <w:rPr>
          <w:b/>
          <w:sz w:val="24"/>
          <w:szCs w:val="24"/>
          <w:u w:val="single"/>
        </w:rPr>
        <w:t>Time of Completion</w:t>
      </w:r>
      <w:r w:rsidRPr="00ED4F8E">
        <w:rPr>
          <w:b/>
          <w:sz w:val="24"/>
          <w:szCs w:val="24"/>
        </w:rPr>
        <w:t>:</w:t>
      </w:r>
      <w:r w:rsidRPr="00ED4F8E">
        <w:rPr>
          <w:sz w:val="24"/>
          <w:szCs w:val="24"/>
        </w:rPr>
        <w:t xml:space="preserve"> ON OR Before </w:t>
      </w:r>
      <w:r w:rsidR="004A3B27" w:rsidRPr="00ED4F8E">
        <w:rPr>
          <w:sz w:val="24"/>
          <w:szCs w:val="24"/>
        </w:rPr>
        <w:t xml:space="preserve">October, 2020 reckoned from </w:t>
      </w:r>
      <w:r w:rsidR="003A7DC0" w:rsidRPr="00ED4F8E">
        <w:rPr>
          <w:sz w:val="24"/>
          <w:szCs w:val="24"/>
        </w:rPr>
        <w:t>Notification of award letter</w:t>
      </w:r>
      <w:r w:rsidR="004A3B27" w:rsidRPr="00ED4F8E">
        <w:rPr>
          <w:sz w:val="24"/>
          <w:szCs w:val="24"/>
        </w:rPr>
        <w:t>/ PO</w:t>
      </w:r>
      <w:r w:rsidRPr="00ED4F8E">
        <w:rPr>
          <w:sz w:val="24"/>
          <w:szCs w:val="24"/>
        </w:rPr>
        <w:t>.</w:t>
      </w:r>
    </w:p>
    <w:p w:rsidR="00ED4F8E" w:rsidRDefault="00ED4F8E" w:rsidP="000A4D39">
      <w:pPr>
        <w:pStyle w:val="ListParagraph"/>
        <w:widowControl/>
        <w:shd w:val="clear" w:color="auto" w:fill="FFFFFF"/>
        <w:adjustRightInd w:val="0"/>
        <w:ind w:left="720" w:right="19" w:firstLine="0"/>
        <w:jc w:val="both"/>
        <w:rPr>
          <w:sz w:val="24"/>
          <w:szCs w:val="24"/>
        </w:rPr>
      </w:pPr>
    </w:p>
    <w:p w:rsidR="000A4D39" w:rsidRPr="00ED4F8E" w:rsidRDefault="000A4D39" w:rsidP="000A4D39">
      <w:pPr>
        <w:pStyle w:val="ListParagraph"/>
        <w:widowControl/>
        <w:shd w:val="clear" w:color="auto" w:fill="FFFFFF"/>
        <w:adjustRightInd w:val="0"/>
        <w:ind w:left="720" w:right="19" w:firstLine="0"/>
        <w:jc w:val="both"/>
        <w:rPr>
          <w:sz w:val="24"/>
          <w:szCs w:val="24"/>
        </w:rPr>
      </w:pPr>
      <w:r w:rsidRPr="00ED4F8E">
        <w:rPr>
          <w:sz w:val="24"/>
          <w:szCs w:val="24"/>
        </w:rPr>
        <w:t>All required paper</w:t>
      </w:r>
      <w:r w:rsidR="004A3B27" w:rsidRPr="00ED4F8E">
        <w:rPr>
          <w:sz w:val="24"/>
          <w:szCs w:val="24"/>
        </w:rPr>
        <w:t>, specially fire protection and detection drawing approval by</w:t>
      </w:r>
      <w:r w:rsidRPr="00ED4F8E">
        <w:rPr>
          <w:sz w:val="24"/>
          <w:szCs w:val="24"/>
        </w:rPr>
        <w:t xml:space="preserve"> </w:t>
      </w:r>
      <w:r w:rsidR="004A3B27" w:rsidRPr="00DB2096">
        <w:rPr>
          <w:b/>
          <w:color w:val="002060"/>
          <w:sz w:val="24"/>
          <w:szCs w:val="24"/>
        </w:rPr>
        <w:t xml:space="preserve">Fire Service &amp; Civil </w:t>
      </w:r>
      <w:r w:rsidR="00886DA3" w:rsidRPr="00DB2096">
        <w:rPr>
          <w:b/>
          <w:color w:val="002060"/>
          <w:sz w:val="24"/>
          <w:szCs w:val="24"/>
        </w:rPr>
        <w:t>Defense</w:t>
      </w:r>
      <w:r w:rsidR="004A3B27" w:rsidRPr="00ED4F8E">
        <w:rPr>
          <w:sz w:val="24"/>
          <w:szCs w:val="24"/>
        </w:rPr>
        <w:t xml:space="preserve"> </w:t>
      </w:r>
      <w:r w:rsidRPr="00ED4F8E">
        <w:rPr>
          <w:sz w:val="24"/>
          <w:szCs w:val="24"/>
        </w:rPr>
        <w:t>will be provide</w:t>
      </w:r>
      <w:r w:rsidR="00960AC1" w:rsidRPr="00ED4F8E">
        <w:rPr>
          <w:sz w:val="24"/>
          <w:szCs w:val="24"/>
        </w:rPr>
        <w:t>d</w:t>
      </w:r>
      <w:r w:rsidRPr="00ED4F8E">
        <w:rPr>
          <w:sz w:val="24"/>
          <w:szCs w:val="24"/>
        </w:rPr>
        <w:t xml:space="preserve"> by SMC by </w:t>
      </w:r>
      <w:r w:rsidR="002E0DE9" w:rsidRPr="00ED4F8E">
        <w:rPr>
          <w:sz w:val="24"/>
          <w:szCs w:val="24"/>
        </w:rPr>
        <w:t>August</w:t>
      </w:r>
      <w:r w:rsidR="0024685B" w:rsidRPr="00ED4F8E">
        <w:rPr>
          <w:sz w:val="24"/>
          <w:szCs w:val="24"/>
        </w:rPr>
        <w:t>, 2020.</w:t>
      </w:r>
    </w:p>
    <w:p w:rsidR="00614171" w:rsidRPr="007B0A31" w:rsidRDefault="00614171" w:rsidP="00614171">
      <w:pPr>
        <w:rPr>
          <w:sz w:val="24"/>
          <w:szCs w:val="24"/>
        </w:rPr>
      </w:pPr>
    </w:p>
    <w:p w:rsidR="00614171" w:rsidRPr="002767CD" w:rsidRDefault="00F100FB" w:rsidP="00614171">
      <w:pPr>
        <w:pStyle w:val="ListParagraph"/>
        <w:widowControl/>
        <w:numPr>
          <w:ilvl w:val="0"/>
          <w:numId w:val="4"/>
        </w:numPr>
        <w:autoSpaceDE/>
        <w:autoSpaceDN/>
        <w:jc w:val="both"/>
        <w:rPr>
          <w:sz w:val="24"/>
          <w:szCs w:val="24"/>
        </w:rPr>
      </w:pPr>
      <w:r>
        <w:rPr>
          <w:b/>
          <w:sz w:val="24"/>
          <w:szCs w:val="24"/>
          <w:u w:val="single"/>
        </w:rPr>
        <w:t>A</w:t>
      </w:r>
      <w:r w:rsidR="00614171" w:rsidRPr="007B0A31">
        <w:rPr>
          <w:b/>
          <w:sz w:val="24"/>
          <w:szCs w:val="24"/>
          <w:u w:val="single"/>
        </w:rPr>
        <w:t>dvance</w:t>
      </w:r>
      <w:r>
        <w:rPr>
          <w:b/>
          <w:sz w:val="24"/>
          <w:szCs w:val="24"/>
          <w:u w:val="single"/>
        </w:rPr>
        <w:t xml:space="preserve"> Payment</w:t>
      </w:r>
      <w:r w:rsidR="00614171" w:rsidRPr="007B0A31">
        <w:rPr>
          <w:b/>
          <w:sz w:val="24"/>
          <w:szCs w:val="24"/>
        </w:rPr>
        <w:t xml:space="preserve">: </w:t>
      </w:r>
      <w:r w:rsidRPr="002767CD">
        <w:rPr>
          <w:sz w:val="24"/>
          <w:szCs w:val="24"/>
        </w:rPr>
        <w:t>A</w:t>
      </w:r>
      <w:r w:rsidR="00BC3A04" w:rsidRPr="002767CD">
        <w:rPr>
          <w:sz w:val="24"/>
          <w:szCs w:val="24"/>
        </w:rPr>
        <w:t xml:space="preserve">dvance </w:t>
      </w:r>
      <w:r w:rsidRPr="002767CD">
        <w:rPr>
          <w:sz w:val="24"/>
          <w:szCs w:val="24"/>
        </w:rPr>
        <w:t xml:space="preserve">payment </w:t>
      </w:r>
      <w:r w:rsidR="00614171" w:rsidRPr="002767CD">
        <w:rPr>
          <w:sz w:val="24"/>
          <w:szCs w:val="24"/>
        </w:rPr>
        <w:t>of contract price will be given as advance</w:t>
      </w:r>
      <w:r w:rsidR="00614171" w:rsidRPr="002767CD">
        <w:rPr>
          <w:color w:val="0000FF"/>
          <w:sz w:val="24"/>
          <w:szCs w:val="24"/>
        </w:rPr>
        <w:t>.</w:t>
      </w:r>
      <w:r w:rsidR="00614171" w:rsidRPr="002767CD">
        <w:rPr>
          <w:sz w:val="24"/>
          <w:szCs w:val="24"/>
        </w:rPr>
        <w:t xml:space="preserve"> The advance will be released in one </w:t>
      </w:r>
      <w:r w:rsidR="00DA53DF" w:rsidRPr="002767CD">
        <w:rPr>
          <w:sz w:val="24"/>
          <w:szCs w:val="24"/>
        </w:rPr>
        <w:t xml:space="preserve">stage. </w:t>
      </w:r>
      <w:r w:rsidR="00334097" w:rsidRPr="002767CD">
        <w:rPr>
          <w:sz w:val="24"/>
          <w:szCs w:val="24"/>
        </w:rPr>
        <w:t>A</w:t>
      </w:r>
      <w:r w:rsidR="00DA53DF" w:rsidRPr="002767CD">
        <w:rPr>
          <w:sz w:val="24"/>
          <w:szCs w:val="24"/>
        </w:rPr>
        <w:t xml:space="preserve">dvance </w:t>
      </w:r>
      <w:r w:rsidR="00614171" w:rsidRPr="002767CD">
        <w:rPr>
          <w:sz w:val="24"/>
          <w:szCs w:val="24"/>
        </w:rPr>
        <w:t xml:space="preserve">will be given </w:t>
      </w:r>
      <w:r w:rsidR="004152A8" w:rsidRPr="002767CD">
        <w:rPr>
          <w:sz w:val="24"/>
          <w:szCs w:val="24"/>
        </w:rPr>
        <w:t>as against</w:t>
      </w:r>
      <w:r w:rsidR="00614171" w:rsidRPr="002767CD">
        <w:rPr>
          <w:sz w:val="24"/>
          <w:szCs w:val="24"/>
        </w:rPr>
        <w:t xml:space="preserve"> Bank Guarantee of equal amount from a scheduled Bank of Bangladesh within 15 days of submission of Bank Guarantee. Initial validity of Bank Guarantees must be </w:t>
      </w:r>
      <w:r w:rsidR="00DA53DF" w:rsidRPr="002767CD">
        <w:rPr>
          <w:sz w:val="24"/>
          <w:szCs w:val="24"/>
        </w:rPr>
        <w:t>six</w:t>
      </w:r>
      <w:r w:rsidR="00614171" w:rsidRPr="002767CD">
        <w:rPr>
          <w:sz w:val="24"/>
          <w:szCs w:val="24"/>
        </w:rPr>
        <w:t xml:space="preserve"> months and extendable up to full realization and full adjustment </w:t>
      </w:r>
      <w:r w:rsidR="004152A8" w:rsidRPr="002767CD">
        <w:rPr>
          <w:sz w:val="24"/>
          <w:szCs w:val="24"/>
        </w:rPr>
        <w:t>of advance</w:t>
      </w:r>
      <w:r w:rsidR="00614171" w:rsidRPr="002767CD">
        <w:rPr>
          <w:sz w:val="24"/>
          <w:szCs w:val="24"/>
        </w:rPr>
        <w:t xml:space="preserve">. </w:t>
      </w:r>
      <w:r w:rsidR="004152A8" w:rsidRPr="002767CD">
        <w:rPr>
          <w:sz w:val="24"/>
          <w:szCs w:val="24"/>
        </w:rPr>
        <w:t xml:space="preserve"> A</w:t>
      </w:r>
      <w:r w:rsidR="00614171" w:rsidRPr="002767CD">
        <w:rPr>
          <w:sz w:val="24"/>
          <w:szCs w:val="24"/>
        </w:rPr>
        <w:t xml:space="preserve">dvance will be realized from </w:t>
      </w:r>
      <w:r w:rsidR="004152A8" w:rsidRPr="002767CD">
        <w:rPr>
          <w:sz w:val="24"/>
          <w:szCs w:val="24"/>
        </w:rPr>
        <w:t>bill</w:t>
      </w:r>
      <w:r w:rsidR="00614171" w:rsidRPr="002767CD">
        <w:rPr>
          <w:sz w:val="24"/>
          <w:szCs w:val="24"/>
        </w:rPr>
        <w:t xml:space="preserve">. </w:t>
      </w:r>
      <w:r w:rsidR="00224325" w:rsidRPr="002767CD">
        <w:rPr>
          <w:sz w:val="24"/>
          <w:szCs w:val="24"/>
        </w:rPr>
        <w:t>In</w:t>
      </w:r>
      <w:r w:rsidR="00614171" w:rsidRPr="002767CD">
        <w:rPr>
          <w:sz w:val="24"/>
          <w:szCs w:val="24"/>
        </w:rPr>
        <w:t xml:space="preserve"> case if not realized from bill</w:t>
      </w:r>
      <w:r w:rsidR="004152A8" w:rsidRPr="002767CD">
        <w:rPr>
          <w:sz w:val="24"/>
          <w:szCs w:val="24"/>
        </w:rPr>
        <w:t>, advance will</w:t>
      </w:r>
      <w:r w:rsidR="00614171" w:rsidRPr="002767CD">
        <w:rPr>
          <w:sz w:val="24"/>
          <w:szCs w:val="24"/>
        </w:rPr>
        <w:t xml:space="preserve"> be realized by enchasing it.</w:t>
      </w:r>
    </w:p>
    <w:p w:rsidR="00715763" w:rsidRPr="007B0A31" w:rsidRDefault="00715763" w:rsidP="00715763">
      <w:pPr>
        <w:widowControl/>
        <w:autoSpaceDE/>
        <w:autoSpaceDN/>
        <w:contextualSpacing/>
        <w:jc w:val="both"/>
        <w:rPr>
          <w:b/>
          <w:sz w:val="24"/>
          <w:szCs w:val="24"/>
          <w:u w:val="single"/>
        </w:rPr>
      </w:pPr>
    </w:p>
    <w:p w:rsidR="00715763" w:rsidRPr="00ED4F8E" w:rsidRDefault="00715763" w:rsidP="00715763">
      <w:pPr>
        <w:pStyle w:val="ListParagraph"/>
        <w:widowControl/>
        <w:numPr>
          <w:ilvl w:val="0"/>
          <w:numId w:val="4"/>
        </w:numPr>
        <w:shd w:val="clear" w:color="auto" w:fill="FFFFFF"/>
        <w:adjustRightInd w:val="0"/>
        <w:jc w:val="both"/>
        <w:rPr>
          <w:sz w:val="24"/>
          <w:szCs w:val="24"/>
        </w:rPr>
      </w:pPr>
      <w:r w:rsidRPr="007B0A31">
        <w:rPr>
          <w:b/>
          <w:sz w:val="24"/>
          <w:szCs w:val="24"/>
          <w:u w:val="single"/>
        </w:rPr>
        <w:t>Performance Bond</w:t>
      </w:r>
      <w:r w:rsidRPr="007B0A31">
        <w:rPr>
          <w:b/>
          <w:sz w:val="24"/>
          <w:szCs w:val="24"/>
        </w:rPr>
        <w:t>:</w:t>
      </w:r>
      <w:r w:rsidR="004A3B27">
        <w:rPr>
          <w:sz w:val="24"/>
          <w:szCs w:val="24"/>
        </w:rPr>
        <w:t xml:space="preserve"> </w:t>
      </w:r>
      <w:r w:rsidR="004A3B27" w:rsidRPr="00ED4F8E">
        <w:rPr>
          <w:sz w:val="24"/>
          <w:szCs w:val="24"/>
        </w:rPr>
        <w:t>T</w:t>
      </w:r>
      <w:r w:rsidRPr="00ED4F8E">
        <w:rPr>
          <w:sz w:val="24"/>
          <w:szCs w:val="24"/>
        </w:rPr>
        <w:t xml:space="preserve">he </w:t>
      </w:r>
      <w:r w:rsidR="00E74812" w:rsidRPr="00ED4F8E">
        <w:rPr>
          <w:sz w:val="24"/>
          <w:szCs w:val="24"/>
        </w:rPr>
        <w:t xml:space="preserve">consultant </w:t>
      </w:r>
      <w:r w:rsidRPr="00ED4F8E">
        <w:rPr>
          <w:sz w:val="24"/>
          <w:szCs w:val="24"/>
        </w:rPr>
        <w:t>shall have to furnish a performance bond   amounting 5% (five percent) of the contract price with validity extendable up to completion and handover of the work. Initial validity of performance   bond must be six months extendable up to successful completion and handover of the work.</w:t>
      </w:r>
    </w:p>
    <w:p w:rsidR="00715763" w:rsidRPr="00ED4F8E" w:rsidRDefault="00715763" w:rsidP="00715763">
      <w:pPr>
        <w:shd w:val="clear" w:color="auto" w:fill="FFFFFF"/>
        <w:adjustRightInd w:val="0"/>
        <w:jc w:val="both"/>
        <w:rPr>
          <w:sz w:val="24"/>
          <w:szCs w:val="24"/>
        </w:rPr>
      </w:pPr>
    </w:p>
    <w:p w:rsidR="00715763" w:rsidRPr="007B0A31" w:rsidRDefault="00715763" w:rsidP="00224325">
      <w:pPr>
        <w:pStyle w:val="ListParagraph"/>
        <w:widowControl/>
        <w:numPr>
          <w:ilvl w:val="0"/>
          <w:numId w:val="4"/>
        </w:numPr>
        <w:shd w:val="clear" w:color="auto" w:fill="FFFFFF"/>
        <w:adjustRightInd w:val="0"/>
        <w:ind w:right="19"/>
        <w:rPr>
          <w:sz w:val="24"/>
          <w:szCs w:val="24"/>
        </w:rPr>
      </w:pPr>
      <w:r w:rsidRPr="007B0A31">
        <w:rPr>
          <w:b/>
          <w:sz w:val="24"/>
          <w:szCs w:val="24"/>
          <w:u w:val="single"/>
        </w:rPr>
        <w:t>Refund of Performance Bond</w:t>
      </w:r>
      <w:r w:rsidRPr="007B0A31">
        <w:rPr>
          <w:b/>
          <w:sz w:val="24"/>
          <w:szCs w:val="24"/>
        </w:rPr>
        <w:t>:</w:t>
      </w:r>
      <w:r w:rsidRPr="007B0A31">
        <w:rPr>
          <w:sz w:val="24"/>
          <w:szCs w:val="24"/>
        </w:rPr>
        <w:t xml:space="preserve"> Performance bond will be refunded after successful completion</w:t>
      </w:r>
      <w:r w:rsidR="00224325">
        <w:rPr>
          <w:sz w:val="24"/>
          <w:szCs w:val="24"/>
        </w:rPr>
        <w:t>,</w:t>
      </w:r>
      <w:r w:rsidRPr="007B0A31">
        <w:rPr>
          <w:sz w:val="24"/>
          <w:szCs w:val="24"/>
        </w:rPr>
        <w:t xml:space="preserve"> </w:t>
      </w:r>
      <w:r w:rsidR="00224325" w:rsidRPr="00224325">
        <w:rPr>
          <w:sz w:val="24"/>
          <w:szCs w:val="24"/>
        </w:rPr>
        <w:t>implementation and commissioning</w:t>
      </w:r>
      <w:r w:rsidRPr="007B0A31">
        <w:rPr>
          <w:sz w:val="24"/>
          <w:szCs w:val="24"/>
        </w:rPr>
        <w:t xml:space="preserve"> of the work.</w:t>
      </w:r>
    </w:p>
    <w:p w:rsidR="00715763" w:rsidRPr="007B0A31" w:rsidRDefault="00715763" w:rsidP="00715763">
      <w:pPr>
        <w:widowControl/>
        <w:shd w:val="clear" w:color="auto" w:fill="FFFFFF"/>
        <w:adjustRightInd w:val="0"/>
        <w:ind w:right="19"/>
        <w:rPr>
          <w:sz w:val="24"/>
          <w:szCs w:val="24"/>
        </w:rPr>
      </w:pPr>
    </w:p>
    <w:p w:rsidR="00715763" w:rsidRDefault="00715763" w:rsidP="00715763">
      <w:pPr>
        <w:pStyle w:val="ListParagraph"/>
        <w:widowControl/>
        <w:numPr>
          <w:ilvl w:val="0"/>
          <w:numId w:val="4"/>
        </w:numPr>
        <w:autoSpaceDE/>
        <w:autoSpaceDN/>
        <w:jc w:val="both"/>
        <w:rPr>
          <w:sz w:val="24"/>
          <w:szCs w:val="24"/>
          <w:lang w:val="en-GB"/>
        </w:rPr>
      </w:pPr>
      <w:r w:rsidRPr="007B0A31">
        <w:rPr>
          <w:b/>
          <w:sz w:val="24"/>
          <w:szCs w:val="24"/>
          <w:u w:val="single"/>
        </w:rPr>
        <w:t>Enhancement of Rate</w:t>
      </w:r>
      <w:r w:rsidRPr="007B0A31">
        <w:rPr>
          <w:b/>
          <w:sz w:val="24"/>
          <w:szCs w:val="24"/>
        </w:rPr>
        <w:t xml:space="preserve">: </w:t>
      </w:r>
      <w:r w:rsidRPr="007B0A31">
        <w:rPr>
          <w:sz w:val="24"/>
          <w:szCs w:val="24"/>
        </w:rPr>
        <w:t>No claim for enhancement of rate shall be entertained due to price escalation or any other reason except for increase in vat &amp; tax due to changes in legislation.</w:t>
      </w:r>
      <w:r w:rsidRPr="007B0A31">
        <w:rPr>
          <w:sz w:val="24"/>
          <w:szCs w:val="24"/>
          <w:lang w:val="en-GB"/>
        </w:rPr>
        <w:t xml:space="preserve"> </w:t>
      </w:r>
    </w:p>
    <w:p w:rsidR="00FD78BD" w:rsidRPr="00FD78BD" w:rsidRDefault="00FD78BD" w:rsidP="00FD78BD">
      <w:pPr>
        <w:pStyle w:val="ListParagraph"/>
        <w:rPr>
          <w:sz w:val="24"/>
          <w:szCs w:val="24"/>
          <w:lang w:val="en-GB"/>
        </w:rPr>
      </w:pPr>
    </w:p>
    <w:p w:rsidR="00DE3D32" w:rsidRPr="00ED4F8E" w:rsidRDefault="004152A8" w:rsidP="00DE3D32">
      <w:pPr>
        <w:pStyle w:val="ListParagraph"/>
        <w:numPr>
          <w:ilvl w:val="0"/>
          <w:numId w:val="4"/>
        </w:numPr>
        <w:adjustRightInd w:val="0"/>
        <w:spacing w:before="120"/>
        <w:jc w:val="both"/>
        <w:rPr>
          <w:szCs w:val="24"/>
        </w:rPr>
      </w:pPr>
      <w:r w:rsidRPr="004152A8">
        <w:rPr>
          <w:b/>
          <w:sz w:val="24"/>
          <w:szCs w:val="24"/>
          <w:u w:val="single"/>
        </w:rPr>
        <w:t>Additional remuneration for services</w:t>
      </w:r>
      <w:r w:rsidR="00FD78BD" w:rsidRPr="004152A8">
        <w:rPr>
          <w:b/>
          <w:sz w:val="24"/>
          <w:szCs w:val="24"/>
          <w:u w:val="single"/>
          <w:lang w:val="en-GB"/>
        </w:rPr>
        <w:t>:</w:t>
      </w:r>
      <w:r w:rsidR="00FD78BD" w:rsidRPr="00ED4F8E">
        <w:rPr>
          <w:b/>
          <w:sz w:val="24"/>
          <w:szCs w:val="24"/>
          <w:lang w:val="en-GB"/>
        </w:rPr>
        <w:t xml:space="preserve"> </w:t>
      </w:r>
      <w:r w:rsidR="00DE3D32" w:rsidRPr="00ED4F8E">
        <w:rPr>
          <w:sz w:val="24"/>
          <w:szCs w:val="24"/>
        </w:rPr>
        <w:t>The Consultant shall be paid for extra additional services beyond the scope of the work or any additional cost incurred by the C</w:t>
      </w:r>
      <w:r w:rsidR="00ED4F8E">
        <w:rPr>
          <w:sz w:val="24"/>
          <w:szCs w:val="24"/>
        </w:rPr>
        <w:t>onsultant to be engaged which they</w:t>
      </w:r>
      <w:r w:rsidR="00DE3D32" w:rsidRPr="00ED4F8E">
        <w:rPr>
          <w:sz w:val="24"/>
          <w:szCs w:val="24"/>
        </w:rPr>
        <w:t xml:space="preserve"> couldn't determine before submitting proposal related to </w:t>
      </w:r>
      <w:r w:rsidR="00ED4F8E">
        <w:rPr>
          <w:sz w:val="24"/>
          <w:szCs w:val="24"/>
        </w:rPr>
        <w:t xml:space="preserve">only </w:t>
      </w:r>
      <w:r w:rsidR="00DE3D32" w:rsidRPr="00ED4F8E">
        <w:rPr>
          <w:sz w:val="24"/>
          <w:szCs w:val="24"/>
        </w:rPr>
        <w:t>MIXED CATEGORY APPROVAL OR TWO STAGE APPROVAL FROM RAJUK FOR OCCUPANCY PERMISSION, if and when required by SMC at such rates as are mutually agreed upon before, during or after starting the work as desired by the SMC</w:t>
      </w:r>
      <w:r w:rsidR="00ED4F8E" w:rsidRPr="00ED4F8E">
        <w:rPr>
          <w:sz w:val="24"/>
          <w:szCs w:val="24"/>
        </w:rPr>
        <w:t>.</w:t>
      </w:r>
    </w:p>
    <w:p w:rsidR="00715763" w:rsidRPr="00FD78BD" w:rsidRDefault="00715763" w:rsidP="00FD78BD">
      <w:pPr>
        <w:pStyle w:val="ListParagraph"/>
        <w:widowControl/>
        <w:autoSpaceDE/>
        <w:autoSpaceDN/>
        <w:ind w:left="720" w:firstLine="0"/>
        <w:jc w:val="both"/>
        <w:rPr>
          <w:sz w:val="24"/>
          <w:szCs w:val="24"/>
        </w:rPr>
      </w:pPr>
    </w:p>
    <w:p w:rsidR="00715763" w:rsidRPr="00ED4F8E" w:rsidRDefault="00715763" w:rsidP="00715763">
      <w:pPr>
        <w:pStyle w:val="ListParagraph"/>
        <w:widowControl/>
        <w:numPr>
          <w:ilvl w:val="0"/>
          <w:numId w:val="4"/>
        </w:numPr>
        <w:autoSpaceDE/>
        <w:autoSpaceDN/>
        <w:contextualSpacing/>
        <w:jc w:val="both"/>
        <w:rPr>
          <w:sz w:val="24"/>
          <w:szCs w:val="24"/>
        </w:rPr>
      </w:pPr>
      <w:r w:rsidRPr="007B0A31">
        <w:rPr>
          <w:b/>
          <w:sz w:val="24"/>
          <w:szCs w:val="24"/>
          <w:u w:val="single"/>
        </w:rPr>
        <w:t>Site Visit &amp; Field Measurement at Site</w:t>
      </w:r>
      <w:r w:rsidRPr="007B0A31">
        <w:rPr>
          <w:b/>
          <w:sz w:val="24"/>
          <w:szCs w:val="24"/>
        </w:rPr>
        <w:t>:</w:t>
      </w:r>
      <w:r w:rsidRPr="007B0A31">
        <w:rPr>
          <w:sz w:val="24"/>
          <w:szCs w:val="24"/>
        </w:rPr>
        <w:t xml:space="preserve"> Before submitting the proposal the bidder must visit the </w:t>
      </w:r>
      <w:r w:rsidR="00BB75E0">
        <w:rPr>
          <w:bCs/>
          <w:sz w:val="24"/>
          <w:szCs w:val="24"/>
        </w:rPr>
        <w:t>Fourteen S</w:t>
      </w:r>
      <w:r w:rsidRPr="007B0A31">
        <w:rPr>
          <w:bCs/>
          <w:sz w:val="24"/>
          <w:szCs w:val="24"/>
        </w:rPr>
        <w:t>toried SMC Tower-2 with 3 Basements Darussalam, Mirpur Road Dhaka</w:t>
      </w:r>
      <w:r w:rsidRPr="007B0A31">
        <w:rPr>
          <w:sz w:val="24"/>
          <w:szCs w:val="24"/>
        </w:rPr>
        <w:t xml:space="preserve"> and </w:t>
      </w:r>
      <w:r w:rsidR="00BB75E0" w:rsidRPr="00ED4F8E">
        <w:rPr>
          <w:sz w:val="24"/>
          <w:szCs w:val="24"/>
        </w:rPr>
        <w:t>may see</w:t>
      </w:r>
      <w:r w:rsidRPr="00ED4F8E">
        <w:rPr>
          <w:sz w:val="24"/>
          <w:szCs w:val="24"/>
        </w:rPr>
        <w:t xml:space="preserve"> </w:t>
      </w:r>
      <w:r w:rsidRPr="007B0A31">
        <w:rPr>
          <w:sz w:val="24"/>
          <w:szCs w:val="24"/>
        </w:rPr>
        <w:t xml:space="preserve">approval copy (if needed), existing road, building location and others document (if necessary) etc </w:t>
      </w:r>
      <w:r w:rsidRPr="00ED4F8E">
        <w:rPr>
          <w:sz w:val="24"/>
          <w:szCs w:val="24"/>
        </w:rPr>
        <w:t xml:space="preserve">for which the bidder will be responsible. </w:t>
      </w:r>
    </w:p>
    <w:p w:rsidR="00715763" w:rsidRPr="007B0A31" w:rsidRDefault="00715763" w:rsidP="00715763">
      <w:pPr>
        <w:pStyle w:val="ListParagraph"/>
        <w:widowControl/>
        <w:autoSpaceDE/>
        <w:autoSpaceDN/>
        <w:ind w:left="720" w:firstLine="0"/>
        <w:contextualSpacing/>
        <w:jc w:val="both"/>
        <w:rPr>
          <w:sz w:val="24"/>
          <w:szCs w:val="24"/>
        </w:rPr>
      </w:pPr>
    </w:p>
    <w:p w:rsidR="00614171" w:rsidRPr="007B0A31" w:rsidRDefault="00614171" w:rsidP="00ED1E37">
      <w:pPr>
        <w:pStyle w:val="BodyText"/>
        <w:ind w:right="122"/>
        <w:jc w:val="both"/>
        <w:rPr>
          <w:sz w:val="24"/>
          <w:szCs w:val="24"/>
        </w:rPr>
      </w:pPr>
    </w:p>
    <w:p w:rsidR="00647EF3" w:rsidRPr="007B0A31" w:rsidRDefault="00647EF3" w:rsidP="00647EF3">
      <w:pPr>
        <w:widowControl/>
        <w:autoSpaceDE/>
        <w:autoSpaceDN/>
        <w:rPr>
          <w:b/>
          <w:sz w:val="24"/>
          <w:szCs w:val="24"/>
          <w:lang w:val="en-GB" w:bidi="ar-SA"/>
        </w:rPr>
      </w:pPr>
      <w:r w:rsidRPr="007B0A31">
        <w:rPr>
          <w:b/>
          <w:sz w:val="24"/>
          <w:szCs w:val="24"/>
          <w:lang w:val="en-GB" w:bidi="ar-SA"/>
        </w:rPr>
        <w:t>OTHERS:</w:t>
      </w:r>
    </w:p>
    <w:p w:rsidR="00647EF3" w:rsidRPr="007B0A31" w:rsidRDefault="00647EF3" w:rsidP="00647EF3">
      <w:pPr>
        <w:widowControl/>
        <w:autoSpaceDE/>
        <w:autoSpaceDN/>
        <w:rPr>
          <w:b/>
          <w:sz w:val="24"/>
          <w:szCs w:val="24"/>
          <w:u w:val="single"/>
          <w:lang w:val="en-GB" w:bidi="ar-SA"/>
        </w:rPr>
      </w:pPr>
    </w:p>
    <w:p w:rsidR="00647EF3" w:rsidRPr="007B0A31" w:rsidRDefault="00647EF3" w:rsidP="00FE57E1">
      <w:pPr>
        <w:widowControl/>
        <w:autoSpaceDE/>
        <w:autoSpaceDN/>
        <w:jc w:val="both"/>
        <w:rPr>
          <w:sz w:val="24"/>
          <w:szCs w:val="24"/>
          <w:lang w:val="en-GB" w:bidi="ar-SA"/>
        </w:rPr>
      </w:pPr>
      <w:r w:rsidRPr="007B0A31">
        <w:rPr>
          <w:sz w:val="24"/>
          <w:szCs w:val="24"/>
          <w:lang w:val="en-GB" w:bidi="ar-SA"/>
        </w:rPr>
        <w:t xml:space="preserve">(a)  The sealed proposal should be submitted </w:t>
      </w:r>
      <w:r w:rsidR="00760D5D">
        <w:rPr>
          <w:b/>
          <w:color w:val="0000FF"/>
          <w:sz w:val="24"/>
          <w:szCs w:val="24"/>
          <w:lang w:val="en-GB" w:bidi="ar-SA"/>
        </w:rPr>
        <w:t>at 2.3</w:t>
      </w:r>
      <w:r w:rsidRPr="00F654F0">
        <w:rPr>
          <w:b/>
          <w:color w:val="0000FF"/>
          <w:sz w:val="24"/>
          <w:szCs w:val="24"/>
          <w:lang w:val="en-GB" w:bidi="ar-SA"/>
        </w:rPr>
        <w:t xml:space="preserve">0 pm on </w:t>
      </w:r>
      <w:r w:rsidR="00740EA2">
        <w:rPr>
          <w:b/>
          <w:color w:val="0000FF"/>
          <w:sz w:val="24"/>
          <w:szCs w:val="24"/>
          <w:lang w:val="en-GB" w:bidi="ar-SA"/>
        </w:rPr>
        <w:t>August 0</w:t>
      </w:r>
      <w:r w:rsidR="0060698C">
        <w:rPr>
          <w:b/>
          <w:color w:val="0000FF"/>
          <w:sz w:val="24"/>
          <w:szCs w:val="24"/>
          <w:lang w:val="en-GB" w:bidi="ar-SA"/>
        </w:rPr>
        <w:t>9</w:t>
      </w:r>
      <w:r w:rsidRPr="00F654F0">
        <w:rPr>
          <w:b/>
          <w:color w:val="0000FF"/>
          <w:sz w:val="24"/>
          <w:szCs w:val="24"/>
          <w:lang w:val="en-GB" w:bidi="ar-SA"/>
        </w:rPr>
        <w:t>, 2020</w:t>
      </w:r>
      <w:r w:rsidRPr="007B0A31">
        <w:rPr>
          <w:sz w:val="24"/>
          <w:szCs w:val="24"/>
          <w:lang w:val="en-GB" w:bidi="ar-SA"/>
        </w:rPr>
        <w:t xml:space="preserve"> </w:t>
      </w:r>
      <w:r w:rsidR="00760D5D">
        <w:rPr>
          <w:sz w:val="24"/>
          <w:szCs w:val="24"/>
          <w:lang w:val="en-GB" w:bidi="ar-SA"/>
        </w:rPr>
        <w:t xml:space="preserve">to SMC email # “smc.tender @smc-bd.org”. </w:t>
      </w:r>
      <w:r w:rsidRPr="007B0A31">
        <w:rPr>
          <w:sz w:val="24"/>
          <w:szCs w:val="24"/>
          <w:lang w:val="en-GB" w:bidi="ar-SA"/>
        </w:rPr>
        <w:t xml:space="preserve"> The copy of the schedule must be signed, sealed and attached to the quotation.</w:t>
      </w:r>
    </w:p>
    <w:p w:rsidR="00647EF3" w:rsidRPr="007B0A31" w:rsidRDefault="00647EF3" w:rsidP="00FE57E1">
      <w:pPr>
        <w:widowControl/>
        <w:autoSpaceDE/>
        <w:autoSpaceDN/>
        <w:jc w:val="both"/>
        <w:rPr>
          <w:sz w:val="24"/>
          <w:szCs w:val="24"/>
          <w:lang w:val="en-GB" w:bidi="ar-SA"/>
        </w:rPr>
      </w:pPr>
    </w:p>
    <w:p w:rsidR="00647EF3" w:rsidRPr="007B0A31" w:rsidRDefault="00647EF3" w:rsidP="00FE57E1">
      <w:pPr>
        <w:widowControl/>
        <w:autoSpaceDE/>
        <w:autoSpaceDN/>
        <w:jc w:val="both"/>
        <w:rPr>
          <w:sz w:val="24"/>
          <w:szCs w:val="24"/>
          <w:lang w:val="en-GB" w:bidi="ar-SA"/>
        </w:rPr>
      </w:pPr>
      <w:r w:rsidRPr="007B0A31">
        <w:rPr>
          <w:sz w:val="24"/>
          <w:szCs w:val="24"/>
          <w:lang w:val="en-GB" w:bidi="ar-SA"/>
        </w:rPr>
        <w:t xml:space="preserve"> (b)  The proposal will be opened on the same day at </w:t>
      </w:r>
      <w:r w:rsidR="00760D5D">
        <w:rPr>
          <w:b/>
          <w:sz w:val="24"/>
          <w:szCs w:val="24"/>
          <w:lang w:val="en-GB" w:bidi="ar-SA"/>
        </w:rPr>
        <w:t>3:0</w:t>
      </w:r>
      <w:r w:rsidRPr="007B0A31">
        <w:rPr>
          <w:b/>
          <w:sz w:val="24"/>
          <w:szCs w:val="24"/>
          <w:lang w:val="en-GB" w:bidi="ar-SA"/>
        </w:rPr>
        <w:t>0 pm</w:t>
      </w:r>
      <w:r w:rsidRPr="007B0A31">
        <w:rPr>
          <w:sz w:val="24"/>
          <w:szCs w:val="24"/>
          <w:lang w:val="en-GB" w:bidi="ar-SA"/>
        </w:rPr>
        <w:t xml:space="preserve"> in presence of the representatives of the Bidders, if any.</w:t>
      </w:r>
    </w:p>
    <w:p w:rsidR="00647EF3" w:rsidRPr="007B0A31" w:rsidRDefault="00647EF3" w:rsidP="00FE57E1">
      <w:pPr>
        <w:widowControl/>
        <w:autoSpaceDE/>
        <w:autoSpaceDN/>
        <w:jc w:val="both"/>
        <w:rPr>
          <w:sz w:val="24"/>
          <w:szCs w:val="24"/>
          <w:lang w:val="en-GB" w:bidi="ar-SA"/>
        </w:rPr>
      </w:pPr>
    </w:p>
    <w:p w:rsidR="00647EF3" w:rsidRPr="007B0A31" w:rsidRDefault="00647EF3" w:rsidP="00FE57E1">
      <w:pPr>
        <w:widowControl/>
        <w:autoSpaceDE/>
        <w:autoSpaceDN/>
        <w:jc w:val="both"/>
        <w:rPr>
          <w:sz w:val="24"/>
          <w:szCs w:val="24"/>
          <w:lang w:val="en-GB" w:bidi="ar-SA"/>
        </w:rPr>
      </w:pPr>
      <w:r w:rsidRPr="007B0A31">
        <w:rPr>
          <w:sz w:val="24"/>
          <w:szCs w:val="24"/>
          <w:lang w:val="en-GB" w:bidi="ar-SA"/>
        </w:rPr>
        <w:t>(c) SMC reserves the right to accept or reject any or all the offers without assigning any reason(s) whatsoever and not bound to accept the lowest tender.</w:t>
      </w:r>
    </w:p>
    <w:p w:rsidR="00647EF3" w:rsidRPr="007B0A31" w:rsidRDefault="00647EF3" w:rsidP="00FE57E1">
      <w:pPr>
        <w:widowControl/>
        <w:autoSpaceDE/>
        <w:autoSpaceDN/>
        <w:jc w:val="both"/>
        <w:rPr>
          <w:sz w:val="24"/>
          <w:szCs w:val="24"/>
          <w:lang w:val="en-GB" w:bidi="ar-SA"/>
        </w:rPr>
      </w:pPr>
    </w:p>
    <w:p w:rsidR="00647EF3" w:rsidRPr="007B0A31" w:rsidRDefault="00647EF3" w:rsidP="00FE57E1">
      <w:pPr>
        <w:widowControl/>
        <w:autoSpaceDE/>
        <w:autoSpaceDN/>
        <w:jc w:val="both"/>
        <w:rPr>
          <w:sz w:val="24"/>
          <w:szCs w:val="24"/>
          <w:lang w:bidi="ar-SA"/>
        </w:rPr>
      </w:pPr>
      <w:r w:rsidRPr="007B0A31">
        <w:rPr>
          <w:sz w:val="24"/>
          <w:szCs w:val="24"/>
          <w:lang w:bidi="ar-SA"/>
        </w:rPr>
        <w:t>Before submitting the proposal, bidders may</w:t>
      </w:r>
      <w:r w:rsidRPr="007B0A31">
        <w:rPr>
          <w:b/>
          <w:sz w:val="24"/>
          <w:szCs w:val="24"/>
          <w:lang w:bidi="ar-SA"/>
        </w:rPr>
        <w:t xml:space="preserve"> </w:t>
      </w:r>
      <w:r w:rsidRPr="007B0A31">
        <w:rPr>
          <w:sz w:val="24"/>
          <w:szCs w:val="24"/>
          <w:lang w:bidi="ar-SA"/>
        </w:rPr>
        <w:t xml:space="preserve">contract with </w:t>
      </w:r>
      <w:r w:rsidRPr="007B0A31">
        <w:rPr>
          <w:b/>
          <w:sz w:val="24"/>
          <w:szCs w:val="24"/>
          <w:lang w:bidi="ar-SA"/>
        </w:rPr>
        <w:t>Mr. Mafizul Islam, Executive, Engineering, SMC TOWER-2 through Cell: 01716-271482</w:t>
      </w:r>
      <w:r w:rsidRPr="007B0A31">
        <w:rPr>
          <w:sz w:val="24"/>
          <w:szCs w:val="24"/>
          <w:lang w:bidi="ar-SA"/>
        </w:rPr>
        <w:t xml:space="preserve"> to have a thorough and comprehensive idea about the nature of works.</w:t>
      </w:r>
    </w:p>
    <w:p w:rsidR="00647EF3" w:rsidRPr="007B0A31" w:rsidRDefault="00647EF3" w:rsidP="00647EF3">
      <w:pPr>
        <w:widowControl/>
        <w:autoSpaceDE/>
        <w:autoSpaceDN/>
        <w:rPr>
          <w:sz w:val="24"/>
          <w:szCs w:val="24"/>
          <w:lang w:val="en-GB" w:bidi="ar-SA"/>
        </w:rPr>
      </w:pPr>
    </w:p>
    <w:p w:rsidR="003A2703" w:rsidRPr="007B0A31" w:rsidRDefault="003A2703" w:rsidP="003A2703">
      <w:pPr>
        <w:jc w:val="both"/>
        <w:rPr>
          <w:sz w:val="24"/>
          <w:szCs w:val="24"/>
        </w:rPr>
      </w:pPr>
    </w:p>
    <w:p w:rsidR="003A2703" w:rsidRPr="007B0A31" w:rsidRDefault="00FF261B" w:rsidP="003A2703">
      <w:pPr>
        <w:jc w:val="both"/>
        <w:rPr>
          <w:sz w:val="24"/>
          <w:szCs w:val="24"/>
        </w:rPr>
      </w:pPr>
      <w:r>
        <w:rPr>
          <w:sz w:val="24"/>
          <w:szCs w:val="24"/>
        </w:rPr>
        <w:t>Thank you.</w:t>
      </w:r>
    </w:p>
    <w:p w:rsidR="003A2703" w:rsidRPr="007B0A31" w:rsidRDefault="003A2703" w:rsidP="003A2703">
      <w:pPr>
        <w:jc w:val="both"/>
        <w:rPr>
          <w:sz w:val="24"/>
          <w:szCs w:val="24"/>
        </w:rPr>
      </w:pPr>
    </w:p>
    <w:p w:rsidR="003A2703" w:rsidRPr="007B0A31" w:rsidRDefault="003A2703" w:rsidP="003A2703">
      <w:pPr>
        <w:jc w:val="both"/>
        <w:rPr>
          <w:sz w:val="24"/>
          <w:szCs w:val="24"/>
        </w:rPr>
      </w:pPr>
      <w:r w:rsidRPr="007B0A31">
        <w:rPr>
          <w:sz w:val="24"/>
          <w:szCs w:val="24"/>
        </w:rPr>
        <w:t>Yours faithfully,</w:t>
      </w:r>
    </w:p>
    <w:p w:rsidR="003A2703" w:rsidRDefault="003A2703" w:rsidP="003A2703">
      <w:pPr>
        <w:jc w:val="both"/>
        <w:rPr>
          <w:sz w:val="24"/>
          <w:szCs w:val="24"/>
        </w:rPr>
      </w:pPr>
    </w:p>
    <w:p w:rsidR="0088705C" w:rsidRPr="007B0A31" w:rsidRDefault="0088705C" w:rsidP="003A2703">
      <w:pPr>
        <w:jc w:val="both"/>
        <w:rPr>
          <w:sz w:val="24"/>
          <w:szCs w:val="24"/>
        </w:rPr>
      </w:pPr>
    </w:p>
    <w:p w:rsidR="003A2703" w:rsidRPr="007B0A31" w:rsidRDefault="003A2703" w:rsidP="003A2703">
      <w:pPr>
        <w:rPr>
          <w:sz w:val="24"/>
          <w:szCs w:val="24"/>
          <w:lang w:val="en-GB"/>
        </w:rPr>
      </w:pPr>
      <w:r w:rsidRPr="007B0A31">
        <w:rPr>
          <w:sz w:val="24"/>
          <w:szCs w:val="24"/>
          <w:lang w:val="en-GB"/>
        </w:rPr>
        <w:t>(Shohel</w:t>
      </w:r>
      <w:r w:rsidR="00BB75E0">
        <w:rPr>
          <w:sz w:val="24"/>
          <w:szCs w:val="24"/>
          <w:lang w:val="en-GB"/>
        </w:rPr>
        <w:t xml:space="preserve"> </w:t>
      </w:r>
      <w:r w:rsidRPr="007B0A31">
        <w:rPr>
          <w:sz w:val="24"/>
          <w:szCs w:val="24"/>
          <w:lang w:val="en-GB"/>
        </w:rPr>
        <w:t>Aman</w:t>
      </w:r>
      <w:r w:rsidR="00BB75E0">
        <w:rPr>
          <w:sz w:val="24"/>
          <w:szCs w:val="24"/>
          <w:lang w:val="en-GB"/>
        </w:rPr>
        <w:t xml:space="preserve"> </w:t>
      </w:r>
      <w:r w:rsidRPr="007B0A31">
        <w:rPr>
          <w:sz w:val="24"/>
          <w:szCs w:val="24"/>
          <w:lang w:val="en-GB"/>
        </w:rPr>
        <w:t>Chowdhury)</w:t>
      </w:r>
    </w:p>
    <w:p w:rsidR="003A2703" w:rsidRPr="007B0A31" w:rsidRDefault="003A2703" w:rsidP="003A2703">
      <w:pPr>
        <w:rPr>
          <w:sz w:val="24"/>
          <w:szCs w:val="24"/>
          <w:lang w:val="en-GB"/>
        </w:rPr>
      </w:pPr>
      <w:r w:rsidRPr="007B0A31">
        <w:rPr>
          <w:sz w:val="24"/>
          <w:szCs w:val="24"/>
          <w:lang w:val="en-GB"/>
        </w:rPr>
        <w:t>Manager, Procurement</w:t>
      </w:r>
    </w:p>
    <w:p w:rsidR="003A2703" w:rsidRPr="007B0A31" w:rsidRDefault="003A2703" w:rsidP="003A2703">
      <w:pPr>
        <w:jc w:val="both"/>
        <w:rPr>
          <w:sz w:val="24"/>
          <w:szCs w:val="24"/>
        </w:rPr>
      </w:pPr>
      <w:r w:rsidRPr="007B0A31">
        <w:rPr>
          <w:sz w:val="24"/>
          <w:szCs w:val="24"/>
        </w:rPr>
        <w:t xml:space="preserve">Social </w:t>
      </w:r>
      <w:r w:rsidRPr="007B0A31">
        <w:rPr>
          <w:sz w:val="24"/>
          <w:szCs w:val="24"/>
        </w:rPr>
        <w:tab/>
        <w:t xml:space="preserve">Marketing Company  </w:t>
      </w:r>
    </w:p>
    <w:p w:rsidR="00E36FB7" w:rsidRDefault="003A2703" w:rsidP="00334097">
      <w:pPr>
        <w:jc w:val="both"/>
        <w:rPr>
          <w:sz w:val="24"/>
          <w:szCs w:val="24"/>
        </w:rPr>
      </w:pPr>
      <w:r w:rsidRPr="007B0A31">
        <w:rPr>
          <w:sz w:val="24"/>
          <w:szCs w:val="24"/>
        </w:rPr>
        <w:t>SMC Tower, 33 Banani C/A, Dhaka-1213</w:t>
      </w:r>
    </w:p>
    <w:sectPr w:rsidR="00E36FB7" w:rsidSect="00F72F5F">
      <w:footerReference w:type="default" r:id="rId8"/>
      <w:pgSz w:w="12240" w:h="15840"/>
      <w:pgMar w:top="864" w:right="1598" w:bottom="1440" w:left="1627" w:header="0" w:footer="13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60D" w:rsidRDefault="00D9460D">
      <w:r>
        <w:separator/>
      </w:r>
    </w:p>
  </w:endnote>
  <w:endnote w:type="continuationSeparator" w:id="0">
    <w:p w:rsidR="00D9460D" w:rsidRDefault="00D9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661519"/>
      <w:docPartObj>
        <w:docPartGallery w:val="Page Numbers (Bottom of Page)"/>
        <w:docPartUnique/>
      </w:docPartObj>
    </w:sdtPr>
    <w:sdtEndPr/>
    <w:sdtContent>
      <w:sdt>
        <w:sdtPr>
          <w:id w:val="98381352"/>
          <w:docPartObj>
            <w:docPartGallery w:val="Page Numbers (Top of Page)"/>
            <w:docPartUnique/>
          </w:docPartObj>
        </w:sdtPr>
        <w:sdtEndPr/>
        <w:sdtContent>
          <w:p w:rsidR="00ED1E6A" w:rsidRDefault="00ED1E6A">
            <w:pPr>
              <w:pStyle w:val="Footer"/>
            </w:pPr>
            <w:r>
              <w:t xml:space="preserve">Page </w:t>
            </w:r>
            <w:r w:rsidR="00081885">
              <w:rPr>
                <w:b/>
                <w:sz w:val="24"/>
                <w:szCs w:val="24"/>
              </w:rPr>
              <w:fldChar w:fldCharType="begin"/>
            </w:r>
            <w:r>
              <w:rPr>
                <w:b/>
              </w:rPr>
              <w:instrText xml:space="preserve"> PAGE </w:instrText>
            </w:r>
            <w:r w:rsidR="00081885">
              <w:rPr>
                <w:b/>
                <w:sz w:val="24"/>
                <w:szCs w:val="24"/>
              </w:rPr>
              <w:fldChar w:fldCharType="separate"/>
            </w:r>
            <w:r w:rsidR="002A3CDE">
              <w:rPr>
                <w:b/>
                <w:noProof/>
              </w:rPr>
              <w:t>1</w:t>
            </w:r>
            <w:r w:rsidR="00081885">
              <w:rPr>
                <w:b/>
                <w:sz w:val="24"/>
                <w:szCs w:val="24"/>
              </w:rPr>
              <w:fldChar w:fldCharType="end"/>
            </w:r>
            <w:r>
              <w:t xml:space="preserve"> of </w:t>
            </w:r>
            <w:r w:rsidR="00081885">
              <w:rPr>
                <w:b/>
                <w:sz w:val="24"/>
                <w:szCs w:val="24"/>
              </w:rPr>
              <w:fldChar w:fldCharType="begin"/>
            </w:r>
            <w:r>
              <w:rPr>
                <w:b/>
              </w:rPr>
              <w:instrText xml:space="preserve"> NUMPAGES  </w:instrText>
            </w:r>
            <w:r w:rsidR="00081885">
              <w:rPr>
                <w:b/>
                <w:sz w:val="24"/>
                <w:szCs w:val="24"/>
              </w:rPr>
              <w:fldChar w:fldCharType="separate"/>
            </w:r>
            <w:r w:rsidR="002A3CDE">
              <w:rPr>
                <w:b/>
                <w:noProof/>
              </w:rPr>
              <w:t>3</w:t>
            </w:r>
            <w:r w:rsidR="00081885">
              <w:rPr>
                <w:b/>
                <w:sz w:val="24"/>
                <w:szCs w:val="24"/>
              </w:rPr>
              <w:fldChar w:fldCharType="end"/>
            </w:r>
          </w:p>
        </w:sdtContent>
      </w:sdt>
    </w:sdtContent>
  </w:sdt>
  <w:p w:rsidR="00ED1E6A" w:rsidRDefault="00ED1E6A">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60D" w:rsidRDefault="00D9460D">
      <w:r>
        <w:separator/>
      </w:r>
    </w:p>
  </w:footnote>
  <w:footnote w:type="continuationSeparator" w:id="0">
    <w:p w:rsidR="00D9460D" w:rsidRDefault="00D94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340C"/>
    <w:multiLevelType w:val="hybridMultilevel"/>
    <w:tmpl w:val="188C3382"/>
    <w:lvl w:ilvl="0" w:tplc="71EE13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0142C7"/>
    <w:multiLevelType w:val="multilevel"/>
    <w:tmpl w:val="BB9E5306"/>
    <w:lvl w:ilvl="0">
      <w:start w:val="1"/>
      <w:numFmt w:val="decimal"/>
      <w:lvlText w:val="%1."/>
      <w:lvlJc w:val="left"/>
      <w:pPr>
        <w:ind w:left="821" w:hanging="360"/>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1181" w:hanging="360"/>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051" w:hanging="360"/>
      </w:pPr>
      <w:rPr>
        <w:rFonts w:hint="default"/>
        <w:lang w:val="en-US" w:eastAsia="en-US" w:bidi="en-US"/>
      </w:rPr>
    </w:lvl>
    <w:lvl w:ilvl="3">
      <w:numFmt w:val="bullet"/>
      <w:lvlText w:val="•"/>
      <w:lvlJc w:val="left"/>
      <w:pPr>
        <w:ind w:left="2922" w:hanging="360"/>
      </w:pPr>
      <w:rPr>
        <w:rFonts w:hint="default"/>
        <w:lang w:val="en-US" w:eastAsia="en-US" w:bidi="en-US"/>
      </w:rPr>
    </w:lvl>
    <w:lvl w:ilvl="4">
      <w:numFmt w:val="bullet"/>
      <w:lvlText w:val="•"/>
      <w:lvlJc w:val="left"/>
      <w:pPr>
        <w:ind w:left="3793" w:hanging="360"/>
      </w:pPr>
      <w:rPr>
        <w:rFonts w:hint="default"/>
        <w:lang w:val="en-US" w:eastAsia="en-US" w:bidi="en-US"/>
      </w:rPr>
    </w:lvl>
    <w:lvl w:ilvl="5">
      <w:numFmt w:val="bullet"/>
      <w:lvlText w:val="•"/>
      <w:lvlJc w:val="left"/>
      <w:pPr>
        <w:ind w:left="4664" w:hanging="360"/>
      </w:pPr>
      <w:rPr>
        <w:rFonts w:hint="default"/>
        <w:lang w:val="en-US" w:eastAsia="en-US" w:bidi="en-US"/>
      </w:rPr>
    </w:lvl>
    <w:lvl w:ilvl="6">
      <w:numFmt w:val="bullet"/>
      <w:lvlText w:val="•"/>
      <w:lvlJc w:val="left"/>
      <w:pPr>
        <w:ind w:left="5535" w:hanging="360"/>
      </w:pPr>
      <w:rPr>
        <w:rFonts w:hint="default"/>
        <w:lang w:val="en-US" w:eastAsia="en-US" w:bidi="en-US"/>
      </w:rPr>
    </w:lvl>
    <w:lvl w:ilvl="7">
      <w:numFmt w:val="bullet"/>
      <w:lvlText w:val="•"/>
      <w:lvlJc w:val="left"/>
      <w:pPr>
        <w:ind w:left="6406" w:hanging="360"/>
      </w:pPr>
      <w:rPr>
        <w:rFonts w:hint="default"/>
        <w:lang w:val="en-US" w:eastAsia="en-US" w:bidi="en-US"/>
      </w:rPr>
    </w:lvl>
    <w:lvl w:ilvl="8">
      <w:numFmt w:val="bullet"/>
      <w:lvlText w:val="•"/>
      <w:lvlJc w:val="left"/>
      <w:pPr>
        <w:ind w:left="7277" w:hanging="360"/>
      </w:pPr>
      <w:rPr>
        <w:rFonts w:hint="default"/>
        <w:lang w:val="en-US" w:eastAsia="en-US" w:bidi="en-US"/>
      </w:rPr>
    </w:lvl>
  </w:abstractNum>
  <w:abstractNum w:abstractNumId="2">
    <w:nsid w:val="41EF1DD2"/>
    <w:multiLevelType w:val="hybridMultilevel"/>
    <w:tmpl w:val="D65E9482"/>
    <w:lvl w:ilvl="0" w:tplc="A5180A8E">
      <w:start w:val="1"/>
      <w:numFmt w:val="decimal"/>
      <w:lvlText w:val="%1."/>
      <w:lvlJc w:val="left"/>
      <w:pPr>
        <w:ind w:left="821" w:hanging="360"/>
      </w:pPr>
      <w:rPr>
        <w:rFonts w:ascii="Times New Roman" w:eastAsia="Times New Roman" w:hAnsi="Times New Roman" w:cs="Times New Roman" w:hint="default"/>
        <w:b/>
        <w:w w:val="100"/>
        <w:sz w:val="22"/>
        <w:szCs w:val="22"/>
        <w:lang w:val="en-US" w:eastAsia="en-US" w:bidi="en-US"/>
      </w:rPr>
    </w:lvl>
    <w:lvl w:ilvl="1" w:tplc="08B8DBD2">
      <w:numFmt w:val="bullet"/>
      <w:lvlText w:val="•"/>
      <w:lvlJc w:val="left"/>
      <w:pPr>
        <w:ind w:left="1640" w:hanging="360"/>
      </w:pPr>
      <w:rPr>
        <w:rFonts w:hint="default"/>
        <w:lang w:val="en-US" w:eastAsia="en-US" w:bidi="en-US"/>
      </w:rPr>
    </w:lvl>
    <w:lvl w:ilvl="2" w:tplc="B380ED84">
      <w:numFmt w:val="bullet"/>
      <w:lvlText w:val="•"/>
      <w:lvlJc w:val="left"/>
      <w:pPr>
        <w:ind w:left="2460" w:hanging="360"/>
      </w:pPr>
      <w:rPr>
        <w:rFonts w:hint="default"/>
        <w:lang w:val="en-US" w:eastAsia="en-US" w:bidi="en-US"/>
      </w:rPr>
    </w:lvl>
    <w:lvl w:ilvl="3" w:tplc="9AE6182A">
      <w:numFmt w:val="bullet"/>
      <w:lvlText w:val="•"/>
      <w:lvlJc w:val="left"/>
      <w:pPr>
        <w:ind w:left="3280" w:hanging="360"/>
      </w:pPr>
      <w:rPr>
        <w:rFonts w:hint="default"/>
        <w:lang w:val="en-US" w:eastAsia="en-US" w:bidi="en-US"/>
      </w:rPr>
    </w:lvl>
    <w:lvl w:ilvl="4" w:tplc="436035C4">
      <w:numFmt w:val="bullet"/>
      <w:lvlText w:val="•"/>
      <w:lvlJc w:val="left"/>
      <w:pPr>
        <w:ind w:left="4100" w:hanging="360"/>
      </w:pPr>
      <w:rPr>
        <w:rFonts w:hint="default"/>
        <w:lang w:val="en-US" w:eastAsia="en-US" w:bidi="en-US"/>
      </w:rPr>
    </w:lvl>
    <w:lvl w:ilvl="5" w:tplc="1E90D0B8">
      <w:numFmt w:val="bullet"/>
      <w:lvlText w:val="•"/>
      <w:lvlJc w:val="left"/>
      <w:pPr>
        <w:ind w:left="4920" w:hanging="360"/>
      </w:pPr>
      <w:rPr>
        <w:rFonts w:hint="default"/>
        <w:lang w:val="en-US" w:eastAsia="en-US" w:bidi="en-US"/>
      </w:rPr>
    </w:lvl>
    <w:lvl w:ilvl="6" w:tplc="CE58ADB2">
      <w:numFmt w:val="bullet"/>
      <w:lvlText w:val="•"/>
      <w:lvlJc w:val="left"/>
      <w:pPr>
        <w:ind w:left="5740" w:hanging="360"/>
      </w:pPr>
      <w:rPr>
        <w:rFonts w:hint="default"/>
        <w:lang w:val="en-US" w:eastAsia="en-US" w:bidi="en-US"/>
      </w:rPr>
    </w:lvl>
    <w:lvl w:ilvl="7" w:tplc="3A5A1C34">
      <w:numFmt w:val="bullet"/>
      <w:lvlText w:val="•"/>
      <w:lvlJc w:val="left"/>
      <w:pPr>
        <w:ind w:left="6560" w:hanging="360"/>
      </w:pPr>
      <w:rPr>
        <w:rFonts w:hint="default"/>
        <w:lang w:val="en-US" w:eastAsia="en-US" w:bidi="en-US"/>
      </w:rPr>
    </w:lvl>
    <w:lvl w:ilvl="8" w:tplc="3DD4615E">
      <w:numFmt w:val="bullet"/>
      <w:lvlText w:val="•"/>
      <w:lvlJc w:val="left"/>
      <w:pPr>
        <w:ind w:left="7380" w:hanging="360"/>
      </w:pPr>
      <w:rPr>
        <w:rFonts w:hint="default"/>
        <w:lang w:val="en-US" w:eastAsia="en-US" w:bidi="en-US"/>
      </w:rPr>
    </w:lvl>
  </w:abstractNum>
  <w:abstractNum w:abstractNumId="3">
    <w:nsid w:val="5578216A"/>
    <w:multiLevelType w:val="hybridMultilevel"/>
    <w:tmpl w:val="D78A67FC"/>
    <w:lvl w:ilvl="0" w:tplc="6B180C30">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
    <w:nsid w:val="64C05A61"/>
    <w:multiLevelType w:val="hybridMultilevel"/>
    <w:tmpl w:val="913AD4BA"/>
    <w:lvl w:ilvl="0" w:tplc="D42C27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1D4EF3"/>
    <w:multiLevelType w:val="hybridMultilevel"/>
    <w:tmpl w:val="24367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00291E"/>
    <w:multiLevelType w:val="multilevel"/>
    <w:tmpl w:val="BB9E5306"/>
    <w:lvl w:ilvl="0">
      <w:start w:val="1"/>
      <w:numFmt w:val="decimal"/>
      <w:lvlText w:val="%1."/>
      <w:lvlJc w:val="left"/>
      <w:pPr>
        <w:ind w:left="821" w:hanging="360"/>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1181" w:hanging="360"/>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051" w:hanging="360"/>
      </w:pPr>
      <w:rPr>
        <w:rFonts w:hint="default"/>
        <w:lang w:val="en-US" w:eastAsia="en-US" w:bidi="en-US"/>
      </w:rPr>
    </w:lvl>
    <w:lvl w:ilvl="3">
      <w:numFmt w:val="bullet"/>
      <w:lvlText w:val="•"/>
      <w:lvlJc w:val="left"/>
      <w:pPr>
        <w:ind w:left="2922" w:hanging="360"/>
      </w:pPr>
      <w:rPr>
        <w:rFonts w:hint="default"/>
        <w:lang w:val="en-US" w:eastAsia="en-US" w:bidi="en-US"/>
      </w:rPr>
    </w:lvl>
    <w:lvl w:ilvl="4">
      <w:numFmt w:val="bullet"/>
      <w:lvlText w:val="•"/>
      <w:lvlJc w:val="left"/>
      <w:pPr>
        <w:ind w:left="3793" w:hanging="360"/>
      </w:pPr>
      <w:rPr>
        <w:rFonts w:hint="default"/>
        <w:lang w:val="en-US" w:eastAsia="en-US" w:bidi="en-US"/>
      </w:rPr>
    </w:lvl>
    <w:lvl w:ilvl="5">
      <w:numFmt w:val="bullet"/>
      <w:lvlText w:val="•"/>
      <w:lvlJc w:val="left"/>
      <w:pPr>
        <w:ind w:left="4664" w:hanging="360"/>
      </w:pPr>
      <w:rPr>
        <w:rFonts w:hint="default"/>
        <w:lang w:val="en-US" w:eastAsia="en-US" w:bidi="en-US"/>
      </w:rPr>
    </w:lvl>
    <w:lvl w:ilvl="6">
      <w:numFmt w:val="bullet"/>
      <w:lvlText w:val="•"/>
      <w:lvlJc w:val="left"/>
      <w:pPr>
        <w:ind w:left="5535" w:hanging="360"/>
      </w:pPr>
      <w:rPr>
        <w:rFonts w:hint="default"/>
        <w:lang w:val="en-US" w:eastAsia="en-US" w:bidi="en-US"/>
      </w:rPr>
    </w:lvl>
    <w:lvl w:ilvl="7">
      <w:numFmt w:val="bullet"/>
      <w:lvlText w:val="•"/>
      <w:lvlJc w:val="left"/>
      <w:pPr>
        <w:ind w:left="6406" w:hanging="360"/>
      </w:pPr>
      <w:rPr>
        <w:rFonts w:hint="default"/>
        <w:lang w:val="en-US" w:eastAsia="en-US" w:bidi="en-US"/>
      </w:rPr>
    </w:lvl>
    <w:lvl w:ilvl="8">
      <w:numFmt w:val="bullet"/>
      <w:lvlText w:val="•"/>
      <w:lvlJc w:val="left"/>
      <w:pPr>
        <w:ind w:left="7277" w:hanging="360"/>
      </w:pPr>
      <w:rPr>
        <w:rFonts w:hint="default"/>
        <w:lang w:val="en-US" w:eastAsia="en-US" w:bidi="en-US"/>
      </w:rPr>
    </w:lvl>
  </w:abstractNum>
  <w:abstractNum w:abstractNumId="7">
    <w:nsid w:val="75371AD4"/>
    <w:multiLevelType w:val="hybridMultilevel"/>
    <w:tmpl w:val="BACCC1A8"/>
    <w:lvl w:ilvl="0" w:tplc="BC2A0F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A13F00"/>
    <w:multiLevelType w:val="hybridMultilevel"/>
    <w:tmpl w:val="6F5A5B50"/>
    <w:lvl w:ilvl="0" w:tplc="3F04F09E">
      <w:start w:val="3"/>
      <w:numFmt w:val="upperLetter"/>
      <w:lvlText w:val="(%1)"/>
      <w:lvlJc w:val="left"/>
      <w:pPr>
        <w:ind w:left="72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064910"/>
    <w:multiLevelType w:val="multilevel"/>
    <w:tmpl w:val="BB9E5306"/>
    <w:lvl w:ilvl="0">
      <w:start w:val="1"/>
      <w:numFmt w:val="decimal"/>
      <w:lvlText w:val="%1."/>
      <w:lvlJc w:val="left"/>
      <w:pPr>
        <w:ind w:left="821" w:hanging="360"/>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1181" w:hanging="360"/>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051" w:hanging="360"/>
      </w:pPr>
      <w:rPr>
        <w:rFonts w:hint="default"/>
        <w:lang w:val="en-US" w:eastAsia="en-US" w:bidi="en-US"/>
      </w:rPr>
    </w:lvl>
    <w:lvl w:ilvl="3">
      <w:numFmt w:val="bullet"/>
      <w:lvlText w:val="•"/>
      <w:lvlJc w:val="left"/>
      <w:pPr>
        <w:ind w:left="2922" w:hanging="360"/>
      </w:pPr>
      <w:rPr>
        <w:rFonts w:hint="default"/>
        <w:lang w:val="en-US" w:eastAsia="en-US" w:bidi="en-US"/>
      </w:rPr>
    </w:lvl>
    <w:lvl w:ilvl="4">
      <w:numFmt w:val="bullet"/>
      <w:lvlText w:val="•"/>
      <w:lvlJc w:val="left"/>
      <w:pPr>
        <w:ind w:left="3793" w:hanging="360"/>
      </w:pPr>
      <w:rPr>
        <w:rFonts w:hint="default"/>
        <w:lang w:val="en-US" w:eastAsia="en-US" w:bidi="en-US"/>
      </w:rPr>
    </w:lvl>
    <w:lvl w:ilvl="5">
      <w:numFmt w:val="bullet"/>
      <w:lvlText w:val="•"/>
      <w:lvlJc w:val="left"/>
      <w:pPr>
        <w:ind w:left="4664" w:hanging="360"/>
      </w:pPr>
      <w:rPr>
        <w:rFonts w:hint="default"/>
        <w:lang w:val="en-US" w:eastAsia="en-US" w:bidi="en-US"/>
      </w:rPr>
    </w:lvl>
    <w:lvl w:ilvl="6">
      <w:numFmt w:val="bullet"/>
      <w:lvlText w:val="•"/>
      <w:lvlJc w:val="left"/>
      <w:pPr>
        <w:ind w:left="5535" w:hanging="360"/>
      </w:pPr>
      <w:rPr>
        <w:rFonts w:hint="default"/>
        <w:lang w:val="en-US" w:eastAsia="en-US" w:bidi="en-US"/>
      </w:rPr>
    </w:lvl>
    <w:lvl w:ilvl="7">
      <w:numFmt w:val="bullet"/>
      <w:lvlText w:val="•"/>
      <w:lvlJc w:val="left"/>
      <w:pPr>
        <w:ind w:left="6406" w:hanging="360"/>
      </w:pPr>
      <w:rPr>
        <w:rFonts w:hint="default"/>
        <w:lang w:val="en-US" w:eastAsia="en-US" w:bidi="en-US"/>
      </w:rPr>
    </w:lvl>
    <w:lvl w:ilvl="8">
      <w:numFmt w:val="bullet"/>
      <w:lvlText w:val="•"/>
      <w:lvlJc w:val="left"/>
      <w:pPr>
        <w:ind w:left="7277" w:hanging="360"/>
      </w:pPr>
      <w:rPr>
        <w:rFonts w:hint="default"/>
        <w:lang w:val="en-US" w:eastAsia="en-US" w:bidi="en-US"/>
      </w:rPr>
    </w:lvl>
  </w:abstractNum>
  <w:num w:numId="1">
    <w:abstractNumId w:val="2"/>
  </w:num>
  <w:num w:numId="2">
    <w:abstractNumId w:val="9"/>
  </w:num>
  <w:num w:numId="3">
    <w:abstractNumId w:val="7"/>
  </w:num>
  <w:num w:numId="4">
    <w:abstractNumId w:val="0"/>
  </w:num>
  <w:num w:numId="5">
    <w:abstractNumId w:val="3"/>
  </w:num>
  <w:num w:numId="6">
    <w:abstractNumId w:val="1"/>
  </w:num>
  <w:num w:numId="7">
    <w:abstractNumId w:val="5"/>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B7"/>
    <w:rsid w:val="000034E0"/>
    <w:rsid w:val="000139D1"/>
    <w:rsid w:val="00020231"/>
    <w:rsid w:val="00030814"/>
    <w:rsid w:val="00032CFB"/>
    <w:rsid w:val="000417AA"/>
    <w:rsid w:val="00043B3F"/>
    <w:rsid w:val="00050CAA"/>
    <w:rsid w:val="0006330B"/>
    <w:rsid w:val="000640B7"/>
    <w:rsid w:val="00075F9B"/>
    <w:rsid w:val="000764CE"/>
    <w:rsid w:val="00080339"/>
    <w:rsid w:val="00081885"/>
    <w:rsid w:val="00094153"/>
    <w:rsid w:val="000A4ABE"/>
    <w:rsid w:val="000A4D39"/>
    <w:rsid w:val="000B3204"/>
    <w:rsid w:val="000C2E33"/>
    <w:rsid w:val="000D0784"/>
    <w:rsid w:val="000E128F"/>
    <w:rsid w:val="000E61BB"/>
    <w:rsid w:val="00106407"/>
    <w:rsid w:val="00113283"/>
    <w:rsid w:val="0011455B"/>
    <w:rsid w:val="00117658"/>
    <w:rsid w:val="00122F17"/>
    <w:rsid w:val="001307EC"/>
    <w:rsid w:val="001345D4"/>
    <w:rsid w:val="00145612"/>
    <w:rsid w:val="00154401"/>
    <w:rsid w:val="001618CC"/>
    <w:rsid w:val="001C2AA2"/>
    <w:rsid w:val="0022230C"/>
    <w:rsid w:val="00224325"/>
    <w:rsid w:val="00224D53"/>
    <w:rsid w:val="00230C5F"/>
    <w:rsid w:val="0023463D"/>
    <w:rsid w:val="00240367"/>
    <w:rsid w:val="0024685B"/>
    <w:rsid w:val="0025700C"/>
    <w:rsid w:val="00264F32"/>
    <w:rsid w:val="00265350"/>
    <w:rsid w:val="002660C8"/>
    <w:rsid w:val="00272FA6"/>
    <w:rsid w:val="002767CD"/>
    <w:rsid w:val="00284E94"/>
    <w:rsid w:val="002A3CDE"/>
    <w:rsid w:val="002B1228"/>
    <w:rsid w:val="002C4EF3"/>
    <w:rsid w:val="002C64A2"/>
    <w:rsid w:val="002D134A"/>
    <w:rsid w:val="002D15B8"/>
    <w:rsid w:val="002D7467"/>
    <w:rsid w:val="002E0DE9"/>
    <w:rsid w:val="003010E2"/>
    <w:rsid w:val="003313FD"/>
    <w:rsid w:val="00334097"/>
    <w:rsid w:val="00342E63"/>
    <w:rsid w:val="00355979"/>
    <w:rsid w:val="00361DD1"/>
    <w:rsid w:val="00362660"/>
    <w:rsid w:val="00362A4D"/>
    <w:rsid w:val="0036710F"/>
    <w:rsid w:val="0037502D"/>
    <w:rsid w:val="00394195"/>
    <w:rsid w:val="00394379"/>
    <w:rsid w:val="003A10AA"/>
    <w:rsid w:val="003A2703"/>
    <w:rsid w:val="003A7DC0"/>
    <w:rsid w:val="003B10D2"/>
    <w:rsid w:val="003B4EC7"/>
    <w:rsid w:val="003B76E5"/>
    <w:rsid w:val="003D000E"/>
    <w:rsid w:val="003D553B"/>
    <w:rsid w:val="003E0C77"/>
    <w:rsid w:val="003F2294"/>
    <w:rsid w:val="004152A8"/>
    <w:rsid w:val="00427A7E"/>
    <w:rsid w:val="00451DAE"/>
    <w:rsid w:val="00472A53"/>
    <w:rsid w:val="004849D3"/>
    <w:rsid w:val="004A3B27"/>
    <w:rsid w:val="004C6862"/>
    <w:rsid w:val="004D6979"/>
    <w:rsid w:val="004E0D78"/>
    <w:rsid w:val="004F06F4"/>
    <w:rsid w:val="004F77D9"/>
    <w:rsid w:val="00501291"/>
    <w:rsid w:val="00504BBD"/>
    <w:rsid w:val="00506931"/>
    <w:rsid w:val="005117CD"/>
    <w:rsid w:val="00516E5B"/>
    <w:rsid w:val="00530779"/>
    <w:rsid w:val="00530EB5"/>
    <w:rsid w:val="005374B6"/>
    <w:rsid w:val="00553C4B"/>
    <w:rsid w:val="005571A0"/>
    <w:rsid w:val="00565A78"/>
    <w:rsid w:val="00567D58"/>
    <w:rsid w:val="0059464D"/>
    <w:rsid w:val="005A4EF6"/>
    <w:rsid w:val="005B1804"/>
    <w:rsid w:val="005C0DAC"/>
    <w:rsid w:val="005D0285"/>
    <w:rsid w:val="005D2142"/>
    <w:rsid w:val="005D5403"/>
    <w:rsid w:val="005F19DE"/>
    <w:rsid w:val="0060258A"/>
    <w:rsid w:val="0060698C"/>
    <w:rsid w:val="00613587"/>
    <w:rsid w:val="006136A7"/>
    <w:rsid w:val="00614171"/>
    <w:rsid w:val="00614376"/>
    <w:rsid w:val="00647EF3"/>
    <w:rsid w:val="00655EB5"/>
    <w:rsid w:val="00663B56"/>
    <w:rsid w:val="00691FCE"/>
    <w:rsid w:val="006C0474"/>
    <w:rsid w:val="006C516D"/>
    <w:rsid w:val="006E77F8"/>
    <w:rsid w:val="00703F00"/>
    <w:rsid w:val="007133AE"/>
    <w:rsid w:val="00714271"/>
    <w:rsid w:val="00715763"/>
    <w:rsid w:val="00733EE7"/>
    <w:rsid w:val="007346F7"/>
    <w:rsid w:val="00740EA2"/>
    <w:rsid w:val="00760D5D"/>
    <w:rsid w:val="007712F5"/>
    <w:rsid w:val="007835BB"/>
    <w:rsid w:val="0079157E"/>
    <w:rsid w:val="007A146C"/>
    <w:rsid w:val="007B0A31"/>
    <w:rsid w:val="007B17AB"/>
    <w:rsid w:val="007B5D27"/>
    <w:rsid w:val="007C2348"/>
    <w:rsid w:val="007C4196"/>
    <w:rsid w:val="007C5A4B"/>
    <w:rsid w:val="007D0491"/>
    <w:rsid w:val="007E7F0B"/>
    <w:rsid w:val="007F1943"/>
    <w:rsid w:val="00807195"/>
    <w:rsid w:val="00812491"/>
    <w:rsid w:val="00812C8D"/>
    <w:rsid w:val="00847FE9"/>
    <w:rsid w:val="00870E59"/>
    <w:rsid w:val="00886DA3"/>
    <w:rsid w:val="0088705C"/>
    <w:rsid w:val="008964D2"/>
    <w:rsid w:val="008A139D"/>
    <w:rsid w:val="008A4ADD"/>
    <w:rsid w:val="008A7E5D"/>
    <w:rsid w:val="008B44B1"/>
    <w:rsid w:val="008D1031"/>
    <w:rsid w:val="008D1422"/>
    <w:rsid w:val="009017FE"/>
    <w:rsid w:val="00903D8D"/>
    <w:rsid w:val="0092042F"/>
    <w:rsid w:val="00921C97"/>
    <w:rsid w:val="009252C0"/>
    <w:rsid w:val="00931D3E"/>
    <w:rsid w:val="009347CB"/>
    <w:rsid w:val="00934D4D"/>
    <w:rsid w:val="00944C15"/>
    <w:rsid w:val="00957634"/>
    <w:rsid w:val="00960AC1"/>
    <w:rsid w:val="009822AD"/>
    <w:rsid w:val="009852FE"/>
    <w:rsid w:val="009919B0"/>
    <w:rsid w:val="009A7ADC"/>
    <w:rsid w:val="009B65A2"/>
    <w:rsid w:val="009C1996"/>
    <w:rsid w:val="009C3EBE"/>
    <w:rsid w:val="009C4379"/>
    <w:rsid w:val="00A005BC"/>
    <w:rsid w:val="00A0270F"/>
    <w:rsid w:val="00A03156"/>
    <w:rsid w:val="00A13E87"/>
    <w:rsid w:val="00A25A75"/>
    <w:rsid w:val="00A27CF0"/>
    <w:rsid w:val="00A3241C"/>
    <w:rsid w:val="00A414CD"/>
    <w:rsid w:val="00A718A5"/>
    <w:rsid w:val="00A85598"/>
    <w:rsid w:val="00A962B0"/>
    <w:rsid w:val="00AA4B4C"/>
    <w:rsid w:val="00AB011D"/>
    <w:rsid w:val="00AB2981"/>
    <w:rsid w:val="00AC0EC7"/>
    <w:rsid w:val="00AC111B"/>
    <w:rsid w:val="00AC2178"/>
    <w:rsid w:val="00B07217"/>
    <w:rsid w:val="00B16BB0"/>
    <w:rsid w:val="00B17EB0"/>
    <w:rsid w:val="00B17F73"/>
    <w:rsid w:val="00B26E61"/>
    <w:rsid w:val="00B3269E"/>
    <w:rsid w:val="00B452FF"/>
    <w:rsid w:val="00B54C7B"/>
    <w:rsid w:val="00B71BBA"/>
    <w:rsid w:val="00B803EC"/>
    <w:rsid w:val="00B90A76"/>
    <w:rsid w:val="00BA0F2E"/>
    <w:rsid w:val="00BA4186"/>
    <w:rsid w:val="00BB5875"/>
    <w:rsid w:val="00BB75E0"/>
    <w:rsid w:val="00BC3A04"/>
    <w:rsid w:val="00BE2598"/>
    <w:rsid w:val="00BE2EDA"/>
    <w:rsid w:val="00BF282B"/>
    <w:rsid w:val="00BF7477"/>
    <w:rsid w:val="00C25EF2"/>
    <w:rsid w:val="00C3084F"/>
    <w:rsid w:val="00C5763C"/>
    <w:rsid w:val="00C61F5E"/>
    <w:rsid w:val="00C668E2"/>
    <w:rsid w:val="00C71012"/>
    <w:rsid w:val="00C9396C"/>
    <w:rsid w:val="00C96C43"/>
    <w:rsid w:val="00CA692F"/>
    <w:rsid w:val="00CB113E"/>
    <w:rsid w:val="00CB239F"/>
    <w:rsid w:val="00CC70A9"/>
    <w:rsid w:val="00D148C0"/>
    <w:rsid w:val="00D302A7"/>
    <w:rsid w:val="00D322DA"/>
    <w:rsid w:val="00D36E20"/>
    <w:rsid w:val="00D37F39"/>
    <w:rsid w:val="00D44E55"/>
    <w:rsid w:val="00D656DC"/>
    <w:rsid w:val="00D74F7E"/>
    <w:rsid w:val="00D93316"/>
    <w:rsid w:val="00D9460D"/>
    <w:rsid w:val="00D95180"/>
    <w:rsid w:val="00DA0683"/>
    <w:rsid w:val="00DA4EBA"/>
    <w:rsid w:val="00DA53DF"/>
    <w:rsid w:val="00DB2096"/>
    <w:rsid w:val="00DE3D32"/>
    <w:rsid w:val="00DE53F4"/>
    <w:rsid w:val="00DE7A39"/>
    <w:rsid w:val="00DF0DC2"/>
    <w:rsid w:val="00E116A8"/>
    <w:rsid w:val="00E149D5"/>
    <w:rsid w:val="00E226CA"/>
    <w:rsid w:val="00E23258"/>
    <w:rsid w:val="00E31AE8"/>
    <w:rsid w:val="00E36FB7"/>
    <w:rsid w:val="00E5075F"/>
    <w:rsid w:val="00E51408"/>
    <w:rsid w:val="00E52B8F"/>
    <w:rsid w:val="00E53FEA"/>
    <w:rsid w:val="00E577D1"/>
    <w:rsid w:val="00E66AAA"/>
    <w:rsid w:val="00E747F7"/>
    <w:rsid w:val="00E74812"/>
    <w:rsid w:val="00E81159"/>
    <w:rsid w:val="00E86D89"/>
    <w:rsid w:val="00E90ACB"/>
    <w:rsid w:val="00E96A33"/>
    <w:rsid w:val="00EA203B"/>
    <w:rsid w:val="00EA5C81"/>
    <w:rsid w:val="00EB1D73"/>
    <w:rsid w:val="00ED1E37"/>
    <w:rsid w:val="00ED1E6A"/>
    <w:rsid w:val="00ED4986"/>
    <w:rsid w:val="00ED4F8E"/>
    <w:rsid w:val="00EF247C"/>
    <w:rsid w:val="00F100FB"/>
    <w:rsid w:val="00F276AF"/>
    <w:rsid w:val="00F45141"/>
    <w:rsid w:val="00F46A32"/>
    <w:rsid w:val="00F51CC3"/>
    <w:rsid w:val="00F61392"/>
    <w:rsid w:val="00F654F0"/>
    <w:rsid w:val="00F70EA9"/>
    <w:rsid w:val="00F72F5F"/>
    <w:rsid w:val="00F73ADA"/>
    <w:rsid w:val="00F94C42"/>
    <w:rsid w:val="00FB5D90"/>
    <w:rsid w:val="00FC6717"/>
    <w:rsid w:val="00FD2805"/>
    <w:rsid w:val="00FD5FE0"/>
    <w:rsid w:val="00FD6D16"/>
    <w:rsid w:val="00FD78BD"/>
    <w:rsid w:val="00FE1536"/>
    <w:rsid w:val="00FE57E1"/>
    <w:rsid w:val="00FF261B"/>
    <w:rsid w:val="00FF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B10D2"/>
    <w:rPr>
      <w:rFonts w:ascii="Times New Roman" w:eastAsia="Times New Roman" w:hAnsi="Times New Roman" w:cs="Times New Roman"/>
      <w:lang w:bidi="en-US"/>
    </w:rPr>
  </w:style>
  <w:style w:type="paragraph" w:styleId="Heading1">
    <w:name w:val="heading 1"/>
    <w:basedOn w:val="Normal"/>
    <w:uiPriority w:val="1"/>
    <w:qFormat/>
    <w:rsid w:val="003B10D2"/>
    <w:pPr>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B10D2"/>
  </w:style>
  <w:style w:type="paragraph" w:styleId="ListParagraph">
    <w:name w:val="List Paragraph"/>
    <w:basedOn w:val="Normal"/>
    <w:qFormat/>
    <w:rsid w:val="003B10D2"/>
    <w:pPr>
      <w:ind w:left="1181" w:hanging="360"/>
    </w:pPr>
  </w:style>
  <w:style w:type="paragraph" w:customStyle="1" w:styleId="TableParagraph">
    <w:name w:val="Table Paragraph"/>
    <w:basedOn w:val="Normal"/>
    <w:uiPriority w:val="1"/>
    <w:qFormat/>
    <w:rsid w:val="003B10D2"/>
  </w:style>
  <w:style w:type="table" w:styleId="TableGrid">
    <w:name w:val="Table Grid"/>
    <w:basedOn w:val="TableNormal"/>
    <w:uiPriority w:val="59"/>
    <w:rsid w:val="00B32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656DC"/>
    <w:pPr>
      <w:tabs>
        <w:tab w:val="center" w:pos="4680"/>
        <w:tab w:val="right" w:pos="9360"/>
      </w:tabs>
    </w:pPr>
  </w:style>
  <w:style w:type="character" w:customStyle="1" w:styleId="HeaderChar">
    <w:name w:val="Header Char"/>
    <w:basedOn w:val="DefaultParagraphFont"/>
    <w:link w:val="Header"/>
    <w:uiPriority w:val="99"/>
    <w:semiHidden/>
    <w:rsid w:val="00D656DC"/>
    <w:rPr>
      <w:rFonts w:ascii="Times New Roman" w:eastAsia="Times New Roman" w:hAnsi="Times New Roman" w:cs="Times New Roman"/>
      <w:lang w:bidi="en-US"/>
    </w:rPr>
  </w:style>
  <w:style w:type="paragraph" w:styleId="Footer">
    <w:name w:val="footer"/>
    <w:basedOn w:val="Normal"/>
    <w:link w:val="FooterChar"/>
    <w:uiPriority w:val="99"/>
    <w:unhideWhenUsed/>
    <w:rsid w:val="00D656DC"/>
    <w:pPr>
      <w:tabs>
        <w:tab w:val="center" w:pos="4680"/>
        <w:tab w:val="right" w:pos="9360"/>
      </w:tabs>
    </w:pPr>
  </w:style>
  <w:style w:type="character" w:customStyle="1" w:styleId="FooterChar">
    <w:name w:val="Footer Char"/>
    <w:basedOn w:val="DefaultParagraphFont"/>
    <w:link w:val="Footer"/>
    <w:uiPriority w:val="99"/>
    <w:rsid w:val="00D656DC"/>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B10D2"/>
    <w:rPr>
      <w:rFonts w:ascii="Times New Roman" w:eastAsia="Times New Roman" w:hAnsi="Times New Roman" w:cs="Times New Roman"/>
      <w:lang w:bidi="en-US"/>
    </w:rPr>
  </w:style>
  <w:style w:type="paragraph" w:styleId="Heading1">
    <w:name w:val="heading 1"/>
    <w:basedOn w:val="Normal"/>
    <w:uiPriority w:val="1"/>
    <w:qFormat/>
    <w:rsid w:val="003B10D2"/>
    <w:pPr>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B10D2"/>
  </w:style>
  <w:style w:type="paragraph" w:styleId="ListParagraph">
    <w:name w:val="List Paragraph"/>
    <w:basedOn w:val="Normal"/>
    <w:qFormat/>
    <w:rsid w:val="003B10D2"/>
    <w:pPr>
      <w:ind w:left="1181" w:hanging="360"/>
    </w:pPr>
  </w:style>
  <w:style w:type="paragraph" w:customStyle="1" w:styleId="TableParagraph">
    <w:name w:val="Table Paragraph"/>
    <w:basedOn w:val="Normal"/>
    <w:uiPriority w:val="1"/>
    <w:qFormat/>
    <w:rsid w:val="003B10D2"/>
  </w:style>
  <w:style w:type="table" w:styleId="TableGrid">
    <w:name w:val="Table Grid"/>
    <w:basedOn w:val="TableNormal"/>
    <w:uiPriority w:val="59"/>
    <w:rsid w:val="00B32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656DC"/>
    <w:pPr>
      <w:tabs>
        <w:tab w:val="center" w:pos="4680"/>
        <w:tab w:val="right" w:pos="9360"/>
      </w:tabs>
    </w:pPr>
  </w:style>
  <w:style w:type="character" w:customStyle="1" w:styleId="HeaderChar">
    <w:name w:val="Header Char"/>
    <w:basedOn w:val="DefaultParagraphFont"/>
    <w:link w:val="Header"/>
    <w:uiPriority w:val="99"/>
    <w:semiHidden/>
    <w:rsid w:val="00D656DC"/>
    <w:rPr>
      <w:rFonts w:ascii="Times New Roman" w:eastAsia="Times New Roman" w:hAnsi="Times New Roman" w:cs="Times New Roman"/>
      <w:lang w:bidi="en-US"/>
    </w:rPr>
  </w:style>
  <w:style w:type="paragraph" w:styleId="Footer">
    <w:name w:val="footer"/>
    <w:basedOn w:val="Normal"/>
    <w:link w:val="FooterChar"/>
    <w:uiPriority w:val="99"/>
    <w:unhideWhenUsed/>
    <w:rsid w:val="00D656DC"/>
    <w:pPr>
      <w:tabs>
        <w:tab w:val="center" w:pos="4680"/>
        <w:tab w:val="right" w:pos="9360"/>
      </w:tabs>
    </w:pPr>
  </w:style>
  <w:style w:type="character" w:customStyle="1" w:styleId="FooterChar">
    <w:name w:val="Footer Char"/>
    <w:basedOn w:val="DefaultParagraphFont"/>
    <w:link w:val="Footer"/>
    <w:uiPriority w:val="99"/>
    <w:rsid w:val="00D656D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08802">
      <w:bodyDiv w:val="1"/>
      <w:marLeft w:val="0"/>
      <w:marRight w:val="0"/>
      <w:marTop w:val="0"/>
      <w:marBottom w:val="0"/>
      <w:divBdr>
        <w:top w:val="none" w:sz="0" w:space="0" w:color="auto"/>
        <w:left w:val="none" w:sz="0" w:space="0" w:color="auto"/>
        <w:bottom w:val="none" w:sz="0" w:space="0" w:color="auto"/>
        <w:right w:val="none" w:sz="0" w:space="0" w:color="auto"/>
      </w:divBdr>
      <w:divsChild>
        <w:div w:id="1500736204">
          <w:marLeft w:val="0"/>
          <w:marRight w:val="0"/>
          <w:marTop w:val="0"/>
          <w:marBottom w:val="0"/>
          <w:divBdr>
            <w:top w:val="none" w:sz="0" w:space="0" w:color="auto"/>
            <w:left w:val="none" w:sz="0" w:space="0" w:color="auto"/>
            <w:bottom w:val="none" w:sz="0" w:space="0" w:color="auto"/>
            <w:right w:val="none" w:sz="0" w:space="0" w:color="auto"/>
          </w:divBdr>
        </w:div>
        <w:div w:id="8251238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kamrul.hassan</dc:creator>
  <cp:lastModifiedBy>user</cp:lastModifiedBy>
  <cp:revision>2</cp:revision>
  <dcterms:created xsi:type="dcterms:W3CDTF">2020-08-03T14:26:00Z</dcterms:created>
  <dcterms:modified xsi:type="dcterms:W3CDTF">2020-08-03T14:26:00Z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Microsoft® Office Word 2007</vt:lpwstr>
  </property>
  <property fmtid="{D5CDD505-2E9C-101B-9397-08002B2CF9AE}" pid="4" name="LastSaved">
    <vt:filetime>2020-06-21T00:00:00Z</vt:filetime>
  </property>
</Properties>
</file>